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9DB4" w14:textId="77777777" w:rsidR="008045CE" w:rsidRPr="00F20AD5" w:rsidRDefault="00CA7972" w:rsidP="008045CE">
      <w:pPr>
        <w:rPr>
          <w:b/>
        </w:rPr>
      </w:pPr>
      <w:r>
        <w:rPr>
          <w:b/>
        </w:rPr>
        <w:t xml:space="preserve">Defining Racism; </w:t>
      </w:r>
      <w:r w:rsidR="008045CE">
        <w:rPr>
          <w:b/>
        </w:rPr>
        <w:t>Social Identities, Intersectionality</w:t>
      </w:r>
      <w:r>
        <w:rPr>
          <w:b/>
        </w:rPr>
        <w:t xml:space="preserve">, Privilege, and </w:t>
      </w:r>
      <w:r w:rsidR="008045CE">
        <w:rPr>
          <w:b/>
        </w:rPr>
        <w:t>Power</w:t>
      </w:r>
    </w:p>
    <w:p w14:paraId="0A4DB220" w14:textId="77777777" w:rsidR="008045CE" w:rsidRPr="00F20AD5" w:rsidRDefault="008045CE" w:rsidP="008045CE">
      <w:pPr>
        <w:rPr>
          <w:rFonts w:cstheme="minorHAnsi"/>
        </w:rPr>
      </w:pPr>
      <w:r w:rsidRPr="00F20AD5">
        <w:rPr>
          <w:rFonts w:cstheme="minorHAnsi"/>
          <w:i/>
          <w:u w:val="single"/>
        </w:rPr>
        <w:t>Objectives:</w:t>
      </w:r>
      <w:r w:rsidRPr="00F20AD5">
        <w:rPr>
          <w:rFonts w:cstheme="minorHAnsi"/>
        </w:rPr>
        <w:t xml:space="preserve"> </w:t>
      </w:r>
    </w:p>
    <w:p w14:paraId="61B71DC9" w14:textId="77777777" w:rsidR="008045CE" w:rsidRPr="00891EFF" w:rsidRDefault="008045CE" w:rsidP="008045CE">
      <w:pPr>
        <w:rPr>
          <w:rFonts w:cstheme="minorHAnsi"/>
        </w:rPr>
      </w:pPr>
      <w:r w:rsidRPr="00891EFF">
        <w:rPr>
          <w:rFonts w:cstheme="minorHAnsi"/>
        </w:rPr>
        <w:t>Following completion of this session, learners will be able to:</w:t>
      </w:r>
    </w:p>
    <w:p w14:paraId="48FE8FA5" w14:textId="31D9012C" w:rsidR="00CA7972" w:rsidRDefault="00CA7972" w:rsidP="008045CE">
      <w:pPr>
        <w:pStyle w:val="ListParagraph"/>
        <w:numPr>
          <w:ilvl w:val="0"/>
          <w:numId w:val="3"/>
        </w:numPr>
        <w:spacing w:after="0" w:line="240" w:lineRule="auto"/>
        <w:rPr>
          <w:rFonts w:eastAsia="Times New Roman" w:cs="Times New Roman"/>
        </w:rPr>
      </w:pPr>
      <w:commentRangeStart w:id="0"/>
      <w:r>
        <w:rPr>
          <w:rFonts w:eastAsia="Times New Roman" w:cs="Times New Roman"/>
        </w:rPr>
        <w:t xml:space="preserve">Explain </w:t>
      </w:r>
      <w:r w:rsidR="007B1F47">
        <w:rPr>
          <w:rFonts w:eastAsia="Times New Roman" w:cs="Times New Roman"/>
        </w:rPr>
        <w:t xml:space="preserve">the definition of racism and the various levels. </w:t>
      </w:r>
      <w:commentRangeEnd w:id="0"/>
      <w:r w:rsidR="007B1F47">
        <w:rPr>
          <w:rStyle w:val="CommentReference"/>
        </w:rPr>
        <w:commentReference w:id="0"/>
      </w:r>
    </w:p>
    <w:p w14:paraId="68D98ECC" w14:textId="77777777" w:rsidR="008045CE" w:rsidRPr="00891EFF" w:rsidRDefault="008045CE" w:rsidP="008045CE">
      <w:pPr>
        <w:pStyle w:val="ListParagraph"/>
        <w:numPr>
          <w:ilvl w:val="0"/>
          <w:numId w:val="3"/>
        </w:numPr>
        <w:spacing w:after="0" w:line="240" w:lineRule="auto"/>
        <w:rPr>
          <w:rFonts w:eastAsia="Times New Roman" w:cs="Times New Roman"/>
        </w:rPr>
      </w:pPr>
      <w:r w:rsidRPr="00891EFF">
        <w:rPr>
          <w:rFonts w:eastAsia="Times New Roman" w:cs="Times New Roman"/>
        </w:rPr>
        <w:t xml:space="preserve">Identify and </w:t>
      </w:r>
      <w:r w:rsidRPr="00891EFF">
        <w:rPr>
          <w:rFonts w:eastAsia="Times New Roman" w:cs="Times New Roman"/>
          <w:color w:val="000000"/>
        </w:rPr>
        <w:t>express the ways their identities were learned and regulated throughout their lives.</w:t>
      </w:r>
      <w:r w:rsidRPr="00891EFF">
        <w:rPr>
          <w:rFonts w:eastAsia="Times New Roman" w:cs="Times New Roman"/>
        </w:rPr>
        <w:t xml:space="preserve"> </w:t>
      </w:r>
    </w:p>
    <w:p w14:paraId="7D480A7D" w14:textId="77777777" w:rsidR="008045CE" w:rsidRPr="00891EFF" w:rsidRDefault="008045CE" w:rsidP="008045CE">
      <w:pPr>
        <w:pStyle w:val="ListParagraph"/>
        <w:numPr>
          <w:ilvl w:val="0"/>
          <w:numId w:val="3"/>
        </w:numPr>
        <w:spacing w:before="100" w:beforeAutospacing="1" w:after="100" w:afterAutospacing="1" w:line="240" w:lineRule="auto"/>
        <w:rPr>
          <w:rFonts w:eastAsia="Times New Roman" w:cs="Times New Roman"/>
        </w:rPr>
      </w:pPr>
      <w:r w:rsidRPr="00891EFF">
        <w:rPr>
          <w:rFonts w:eastAsia="Times New Roman" w:cs="Times New Roman"/>
          <w:color w:val="000000"/>
        </w:rPr>
        <w:t xml:space="preserve">Examine the difference between messages received about </w:t>
      </w:r>
      <w:r>
        <w:rPr>
          <w:rFonts w:eastAsia="Times New Roman" w:cs="Times New Roman"/>
          <w:color w:val="000000"/>
        </w:rPr>
        <w:t>their</w:t>
      </w:r>
      <w:r w:rsidRPr="00891EFF">
        <w:rPr>
          <w:rFonts w:eastAsia="Times New Roman" w:cs="Times New Roman"/>
          <w:color w:val="000000"/>
        </w:rPr>
        <w:t xml:space="preserve"> facets of identity depending on what group the learner belongs to. </w:t>
      </w:r>
      <w:r w:rsidRPr="00891EFF">
        <w:rPr>
          <w:rFonts w:eastAsia="Times New Roman" w:cs="Times New Roman"/>
          <w:i/>
          <w:color w:val="000000"/>
        </w:rPr>
        <w:t>(For example, white students might not remember learning anything about whiteness from television as whiteness is normalized and abundantly represented in television. Students of Color, on the other hand, may have memories of learning negative messages about their racial groups from television.)</w:t>
      </w:r>
    </w:p>
    <w:p w14:paraId="4FC74A35" w14:textId="77777777" w:rsidR="00E102F3" w:rsidRPr="0082775C" w:rsidRDefault="00FF4DFB" w:rsidP="0082775C">
      <w:pPr>
        <w:pStyle w:val="ListParagraph"/>
        <w:numPr>
          <w:ilvl w:val="0"/>
          <w:numId w:val="3"/>
        </w:numPr>
        <w:spacing w:before="100" w:beforeAutospacing="1" w:after="100" w:afterAutospacing="1" w:line="240" w:lineRule="auto"/>
        <w:rPr>
          <w:rFonts w:eastAsia="Times New Roman" w:cs="Times New Roman"/>
        </w:rPr>
      </w:pPr>
      <w:r w:rsidRPr="00891EFF">
        <w:rPr>
          <w:rFonts w:eastAsia="Times New Roman" w:cs="Times New Roman"/>
          <w:color w:val="000000"/>
        </w:rPr>
        <w:t>Assist in challenging normalized policing of gender, sexuality, race, ability status, and other facets of identity in social groups.</w:t>
      </w:r>
    </w:p>
    <w:p w14:paraId="2B76A334" w14:textId="77777777" w:rsidR="008045CE" w:rsidRPr="00FF4DFB" w:rsidRDefault="008045CE" w:rsidP="00FF4DFB">
      <w:pPr>
        <w:spacing w:before="100" w:beforeAutospacing="1" w:after="100" w:afterAutospacing="1" w:line="240" w:lineRule="auto"/>
        <w:rPr>
          <w:rFonts w:cstheme="minorHAnsi"/>
          <w:i/>
          <w:u w:val="single"/>
        </w:rPr>
      </w:pPr>
      <w:r w:rsidRPr="00FF4DFB">
        <w:rPr>
          <w:rFonts w:cstheme="minorHAnsi"/>
          <w:i/>
          <w:u w:val="single"/>
        </w:rPr>
        <w:t>Preparatory Work:</w:t>
      </w:r>
    </w:p>
    <w:p w14:paraId="015FD477" w14:textId="77777777" w:rsidR="008045CE" w:rsidRPr="00891EFF" w:rsidRDefault="008045CE" w:rsidP="008045CE">
      <w:pPr>
        <w:rPr>
          <w:rFonts w:cstheme="minorHAnsi"/>
        </w:rPr>
      </w:pPr>
      <w:r w:rsidRPr="00891EFF">
        <w:rPr>
          <w:rFonts w:cstheme="minorHAnsi"/>
        </w:rPr>
        <w:t>Prior to attending the session, learners have been asked to:</w:t>
      </w:r>
    </w:p>
    <w:p w14:paraId="54669326" w14:textId="77777777" w:rsidR="008045CE" w:rsidRDefault="006612C8" w:rsidP="006612C8">
      <w:pPr>
        <w:pStyle w:val="ListParagraph"/>
        <w:numPr>
          <w:ilvl w:val="0"/>
          <w:numId w:val="4"/>
        </w:numPr>
        <w:rPr>
          <w:rFonts w:cstheme="minorHAnsi"/>
        </w:rPr>
      </w:pPr>
      <w:r w:rsidRPr="006612C8">
        <w:rPr>
          <w:rFonts w:cstheme="minorHAnsi"/>
        </w:rPr>
        <w:t>Attend the session with a personal device that includes audio and video capability</w:t>
      </w:r>
    </w:p>
    <w:p w14:paraId="7E28024D" w14:textId="77777777" w:rsidR="008045CE" w:rsidRDefault="006612C8" w:rsidP="008045CE">
      <w:pPr>
        <w:pStyle w:val="ListParagraph"/>
        <w:numPr>
          <w:ilvl w:val="0"/>
          <w:numId w:val="4"/>
        </w:numPr>
        <w:rPr>
          <w:rFonts w:cstheme="minorHAnsi"/>
        </w:rPr>
      </w:pPr>
      <w:r>
        <w:rPr>
          <w:rFonts w:cstheme="minorHAnsi"/>
        </w:rPr>
        <w:t>Completed sessions on history earlier in the week</w:t>
      </w:r>
    </w:p>
    <w:p w14:paraId="5FED460C" w14:textId="77777777" w:rsidR="00E102F3" w:rsidRDefault="00E102F3" w:rsidP="00E102F3">
      <w:pPr>
        <w:pStyle w:val="ListParagraph"/>
        <w:rPr>
          <w:rFonts w:cstheme="minorHAnsi"/>
        </w:rPr>
      </w:pPr>
    </w:p>
    <w:p w14:paraId="2CA520CA" w14:textId="77777777" w:rsidR="00E102F3" w:rsidRPr="00E102F3" w:rsidRDefault="00E102F3" w:rsidP="00E102F3">
      <w:pPr>
        <w:pStyle w:val="ListParagraph"/>
        <w:rPr>
          <w:rFonts w:cstheme="minorHAnsi"/>
        </w:rPr>
      </w:pPr>
    </w:p>
    <w:p w14:paraId="55E7A479" w14:textId="77777777" w:rsidR="008045CE" w:rsidRDefault="008045CE" w:rsidP="008045CE">
      <w:pPr>
        <w:rPr>
          <w:rFonts w:cstheme="minorHAnsi"/>
          <w:i/>
          <w:u w:val="single"/>
        </w:rPr>
      </w:pPr>
      <w:r>
        <w:rPr>
          <w:rFonts w:cstheme="minorHAnsi"/>
          <w:i/>
          <w:u w:val="single"/>
        </w:rPr>
        <w:t>In Session Facilitator Guide</w:t>
      </w:r>
    </w:p>
    <w:p w14:paraId="329D8D8D" w14:textId="77777777" w:rsidR="004D2032" w:rsidRPr="004D2032" w:rsidRDefault="004D2032" w:rsidP="008045CE">
      <w:pPr>
        <w:rPr>
          <w:rFonts w:cstheme="minorHAnsi"/>
          <w:b/>
        </w:rPr>
      </w:pPr>
      <w:r>
        <w:rPr>
          <w:rFonts w:cstheme="minorHAnsi"/>
        </w:rPr>
        <w:t xml:space="preserve">Note to facilitator: the times are listed as approximate guides to help keep on track.  They are not meant to be rigid timelines.  However, please ensure to get to the last task before break (video defining intersectionality) no later than 2:25, so they have time to view the (3min) </w:t>
      </w:r>
      <w:proofErr w:type="gramStart"/>
      <w:r>
        <w:rPr>
          <w:rFonts w:cstheme="minorHAnsi"/>
        </w:rPr>
        <w:t>video, and</w:t>
      </w:r>
      <w:proofErr w:type="gramEnd"/>
      <w:r>
        <w:rPr>
          <w:rFonts w:cstheme="minorHAnsi"/>
        </w:rPr>
        <w:t xml:space="preserve"> get the participants to a break </w:t>
      </w:r>
      <w:r>
        <w:rPr>
          <w:rFonts w:cstheme="minorHAnsi"/>
          <w:b/>
        </w:rPr>
        <w:t>no later than 2:30pm.</w:t>
      </w:r>
    </w:p>
    <w:tbl>
      <w:tblPr>
        <w:tblStyle w:val="TableGrid"/>
        <w:tblW w:w="13585" w:type="dxa"/>
        <w:tblLayout w:type="fixed"/>
        <w:tblLook w:val="04A0" w:firstRow="1" w:lastRow="0" w:firstColumn="1" w:lastColumn="0" w:noHBand="0" w:noVBand="1"/>
      </w:tblPr>
      <w:tblGrid>
        <w:gridCol w:w="1027"/>
        <w:gridCol w:w="1420"/>
        <w:gridCol w:w="8438"/>
        <w:gridCol w:w="1530"/>
        <w:gridCol w:w="1170"/>
      </w:tblGrid>
      <w:tr w:rsidR="008045CE" w14:paraId="7A994E88" w14:textId="77777777" w:rsidTr="004D2032">
        <w:tc>
          <w:tcPr>
            <w:tcW w:w="1027" w:type="dxa"/>
          </w:tcPr>
          <w:p w14:paraId="614C1AA9" w14:textId="77777777" w:rsidR="008045CE" w:rsidRPr="001D7EBA" w:rsidRDefault="008045CE" w:rsidP="00EB2E6B">
            <w:pPr>
              <w:jc w:val="center"/>
              <w:rPr>
                <w:rFonts w:cstheme="minorHAnsi"/>
                <w:b/>
              </w:rPr>
            </w:pPr>
            <w:r w:rsidRPr="001D7EBA">
              <w:rPr>
                <w:rFonts w:cstheme="minorHAnsi"/>
                <w:b/>
              </w:rPr>
              <w:t>Duration</w:t>
            </w:r>
          </w:p>
        </w:tc>
        <w:tc>
          <w:tcPr>
            <w:tcW w:w="1420" w:type="dxa"/>
          </w:tcPr>
          <w:p w14:paraId="3FA7A753" w14:textId="77777777" w:rsidR="008045CE" w:rsidRPr="001D7EBA" w:rsidRDefault="008045CE" w:rsidP="00EB2E6B">
            <w:pPr>
              <w:jc w:val="center"/>
              <w:rPr>
                <w:rFonts w:cstheme="minorHAnsi"/>
                <w:b/>
              </w:rPr>
            </w:pPr>
            <w:r w:rsidRPr="001D7EBA">
              <w:rPr>
                <w:rFonts w:cstheme="minorHAnsi"/>
                <w:b/>
              </w:rPr>
              <w:t>Format</w:t>
            </w:r>
          </w:p>
        </w:tc>
        <w:tc>
          <w:tcPr>
            <w:tcW w:w="8438" w:type="dxa"/>
          </w:tcPr>
          <w:p w14:paraId="1DCB0481" w14:textId="77777777" w:rsidR="008045CE" w:rsidRPr="001D7EBA" w:rsidRDefault="008045CE" w:rsidP="00EB2E6B">
            <w:pPr>
              <w:jc w:val="center"/>
              <w:rPr>
                <w:rFonts w:cstheme="minorHAnsi"/>
                <w:b/>
              </w:rPr>
            </w:pPr>
            <w:r w:rsidRPr="001D7EBA">
              <w:rPr>
                <w:rFonts w:cstheme="minorHAnsi"/>
                <w:b/>
              </w:rPr>
              <w:t>Activity</w:t>
            </w:r>
          </w:p>
        </w:tc>
        <w:tc>
          <w:tcPr>
            <w:tcW w:w="1530" w:type="dxa"/>
          </w:tcPr>
          <w:p w14:paraId="10788B2E" w14:textId="77777777" w:rsidR="008045CE" w:rsidRPr="001D7EBA" w:rsidRDefault="008045CE" w:rsidP="00EB2E6B">
            <w:pPr>
              <w:jc w:val="center"/>
              <w:rPr>
                <w:rFonts w:cstheme="minorHAnsi"/>
                <w:b/>
              </w:rPr>
            </w:pPr>
            <w:r>
              <w:rPr>
                <w:rFonts w:cstheme="minorHAnsi"/>
                <w:b/>
              </w:rPr>
              <w:t>Materials Required</w:t>
            </w:r>
          </w:p>
        </w:tc>
        <w:tc>
          <w:tcPr>
            <w:tcW w:w="1170" w:type="dxa"/>
          </w:tcPr>
          <w:p w14:paraId="7B800DAB" w14:textId="77777777" w:rsidR="008045CE" w:rsidRDefault="008045CE" w:rsidP="00EB2E6B">
            <w:pPr>
              <w:jc w:val="center"/>
              <w:rPr>
                <w:rFonts w:cstheme="minorHAnsi"/>
                <w:b/>
              </w:rPr>
            </w:pPr>
            <w:r>
              <w:rPr>
                <w:rFonts w:cstheme="minorHAnsi"/>
                <w:b/>
              </w:rPr>
              <w:t>Optional Materials to Offer</w:t>
            </w:r>
          </w:p>
        </w:tc>
      </w:tr>
      <w:tr w:rsidR="006612C8" w14:paraId="3A3EDC59" w14:textId="77777777" w:rsidTr="004D2032">
        <w:tc>
          <w:tcPr>
            <w:tcW w:w="1027" w:type="dxa"/>
          </w:tcPr>
          <w:p w14:paraId="6666A985" w14:textId="77777777" w:rsidR="006612C8" w:rsidRDefault="00CA7972" w:rsidP="00EB2E6B">
            <w:pPr>
              <w:rPr>
                <w:rFonts w:cstheme="minorHAnsi"/>
              </w:rPr>
            </w:pPr>
            <w:r>
              <w:rPr>
                <w:rFonts w:cstheme="minorHAnsi"/>
              </w:rPr>
              <w:t>10 min</w:t>
            </w:r>
          </w:p>
        </w:tc>
        <w:tc>
          <w:tcPr>
            <w:tcW w:w="1420" w:type="dxa"/>
          </w:tcPr>
          <w:p w14:paraId="0B8245BC" w14:textId="77777777" w:rsidR="006612C8" w:rsidRDefault="00CA7972" w:rsidP="00EB2E6B">
            <w:pPr>
              <w:rPr>
                <w:rFonts w:cstheme="minorHAnsi"/>
              </w:rPr>
            </w:pPr>
            <w:r>
              <w:rPr>
                <w:rFonts w:cstheme="minorHAnsi"/>
              </w:rPr>
              <w:t xml:space="preserve">Large Group </w:t>
            </w:r>
            <w:proofErr w:type="spellStart"/>
            <w:r>
              <w:rPr>
                <w:rFonts w:cstheme="minorHAnsi"/>
              </w:rPr>
              <w:t>Powerpoint</w:t>
            </w:r>
            <w:proofErr w:type="spellEnd"/>
          </w:p>
          <w:p w14:paraId="1FB9FEC9" w14:textId="77777777" w:rsidR="0019716A" w:rsidRDefault="0019716A" w:rsidP="00EB2E6B">
            <w:pPr>
              <w:rPr>
                <w:rFonts w:cstheme="minorHAnsi"/>
              </w:rPr>
            </w:pPr>
            <w:r>
              <w:rPr>
                <w:rFonts w:cstheme="minorHAnsi"/>
              </w:rPr>
              <w:t>(Emily)</w:t>
            </w:r>
          </w:p>
        </w:tc>
        <w:tc>
          <w:tcPr>
            <w:tcW w:w="8438" w:type="dxa"/>
          </w:tcPr>
          <w:p w14:paraId="3D70356B" w14:textId="77777777" w:rsidR="006612C8" w:rsidRDefault="00CA7972" w:rsidP="00EB2E6B">
            <w:pPr>
              <w:rPr>
                <w:rFonts w:cstheme="minorHAnsi"/>
              </w:rPr>
            </w:pPr>
            <w:r>
              <w:rPr>
                <w:rFonts w:cstheme="minorHAnsi"/>
              </w:rPr>
              <w:t>Welcome and review allegories on race and racism, various definitions of race</w:t>
            </w:r>
          </w:p>
        </w:tc>
        <w:tc>
          <w:tcPr>
            <w:tcW w:w="1530" w:type="dxa"/>
          </w:tcPr>
          <w:p w14:paraId="14BE1FE4" w14:textId="77777777" w:rsidR="006612C8" w:rsidRDefault="006612C8" w:rsidP="00EB2E6B">
            <w:pPr>
              <w:rPr>
                <w:rFonts w:cstheme="minorHAnsi"/>
              </w:rPr>
            </w:pPr>
          </w:p>
        </w:tc>
        <w:tc>
          <w:tcPr>
            <w:tcW w:w="1170" w:type="dxa"/>
          </w:tcPr>
          <w:p w14:paraId="5CDA3562" w14:textId="77777777" w:rsidR="006612C8" w:rsidRPr="00893DA3" w:rsidRDefault="006612C8" w:rsidP="00EB2E6B">
            <w:pPr>
              <w:rPr>
                <w:rFonts w:cstheme="minorHAnsi"/>
              </w:rPr>
            </w:pPr>
          </w:p>
        </w:tc>
      </w:tr>
      <w:tr w:rsidR="006612C8" w14:paraId="0A6F5CC9" w14:textId="77777777" w:rsidTr="004D2032">
        <w:tc>
          <w:tcPr>
            <w:tcW w:w="1027" w:type="dxa"/>
          </w:tcPr>
          <w:p w14:paraId="189823D1" w14:textId="77777777" w:rsidR="006612C8" w:rsidRDefault="00DD103A" w:rsidP="00EB2E6B">
            <w:pPr>
              <w:rPr>
                <w:rFonts w:cstheme="minorHAnsi"/>
              </w:rPr>
            </w:pPr>
            <w:r>
              <w:rPr>
                <w:rFonts w:cstheme="minorHAnsi"/>
              </w:rPr>
              <w:lastRenderedPageBreak/>
              <w:t>1</w:t>
            </w:r>
            <w:r w:rsidR="00344471">
              <w:rPr>
                <w:rFonts w:cstheme="minorHAnsi"/>
              </w:rPr>
              <w:t>0</w:t>
            </w:r>
            <w:r>
              <w:rPr>
                <w:rFonts w:cstheme="minorHAnsi"/>
              </w:rPr>
              <w:t xml:space="preserve"> min</w:t>
            </w:r>
          </w:p>
          <w:p w14:paraId="1FA2C878" w14:textId="77777777" w:rsidR="00737603" w:rsidRDefault="00737603" w:rsidP="00EB2E6B">
            <w:pPr>
              <w:rPr>
                <w:rFonts w:cstheme="minorHAnsi"/>
              </w:rPr>
            </w:pPr>
            <w:r>
              <w:rPr>
                <w:rFonts w:cstheme="minorHAnsi"/>
              </w:rPr>
              <w:t>(</w:t>
            </w:r>
            <w:r w:rsidR="0082775C">
              <w:rPr>
                <w:rFonts w:cstheme="minorHAnsi"/>
              </w:rPr>
              <w:t>8</w:t>
            </w:r>
            <w:r>
              <w:rPr>
                <w:rFonts w:cstheme="minorHAnsi"/>
              </w:rPr>
              <w:t>:</w:t>
            </w:r>
            <w:r w:rsidR="00344471">
              <w:rPr>
                <w:rFonts w:cstheme="minorHAnsi"/>
              </w:rPr>
              <w:t>1</w:t>
            </w:r>
            <w:r>
              <w:rPr>
                <w:rFonts w:cstheme="minorHAnsi"/>
              </w:rPr>
              <w:t>0)</w:t>
            </w:r>
          </w:p>
        </w:tc>
        <w:tc>
          <w:tcPr>
            <w:tcW w:w="1420" w:type="dxa"/>
          </w:tcPr>
          <w:p w14:paraId="42F15845" w14:textId="77777777" w:rsidR="006612C8" w:rsidRDefault="00DD103A" w:rsidP="00EB2E6B">
            <w:pPr>
              <w:rPr>
                <w:rFonts w:cstheme="minorHAnsi"/>
              </w:rPr>
            </w:pPr>
            <w:r>
              <w:rPr>
                <w:rFonts w:cstheme="minorHAnsi"/>
              </w:rPr>
              <w:t>Reflection on current events</w:t>
            </w:r>
          </w:p>
        </w:tc>
        <w:tc>
          <w:tcPr>
            <w:tcW w:w="8438" w:type="dxa"/>
          </w:tcPr>
          <w:p w14:paraId="3FD41D24" w14:textId="77777777" w:rsidR="006612C8" w:rsidRDefault="00DD103A" w:rsidP="00EB2E6B">
            <w:pPr>
              <w:rPr>
                <w:rFonts w:cstheme="minorHAnsi"/>
              </w:rPr>
            </w:pPr>
            <w:r>
              <w:rPr>
                <w:rFonts w:cstheme="minorHAnsi"/>
              </w:rPr>
              <w:t>Open discussion in the small group: Before we move on to our activities for today, we’d like to take some time to acknowledge and unpack a bit the many recent events that have happened since we last all got together:</w:t>
            </w:r>
            <w:r w:rsidR="00B6357D">
              <w:rPr>
                <w:rFonts w:cstheme="minorHAnsi"/>
              </w:rPr>
              <w:t xml:space="preserve"> (</w:t>
            </w:r>
            <w:commentRangeStart w:id="1"/>
            <w:r w:rsidR="00B6357D">
              <w:rPr>
                <w:rFonts w:cstheme="minorHAnsi"/>
              </w:rPr>
              <w:t>update with current relevant events</w:t>
            </w:r>
            <w:commentRangeEnd w:id="1"/>
            <w:r w:rsidR="005E7B61">
              <w:rPr>
                <w:rStyle w:val="CommentReference"/>
              </w:rPr>
              <w:commentReference w:id="1"/>
            </w:r>
            <w:r w:rsidR="00B6357D">
              <w:rPr>
                <w:rFonts w:cstheme="minorHAnsi"/>
              </w:rPr>
              <w:t>)</w:t>
            </w:r>
          </w:p>
          <w:p w14:paraId="476ED242" w14:textId="77777777" w:rsidR="00DD103A" w:rsidRDefault="00DD103A" w:rsidP="00DD103A">
            <w:pPr>
              <w:rPr>
                <w:rFonts w:eastAsia="Times New Roman"/>
              </w:rPr>
            </w:pPr>
          </w:p>
          <w:p w14:paraId="01850233" w14:textId="77777777" w:rsidR="00DD103A" w:rsidRDefault="00DD103A" w:rsidP="00DD103A">
            <w:pPr>
              <w:rPr>
                <w:rFonts w:eastAsia="Times New Roman"/>
              </w:rPr>
            </w:pPr>
            <w:r>
              <w:rPr>
                <w:rFonts w:eastAsia="Times New Roman"/>
              </w:rPr>
              <w:t>Open the floor to discussion—leave 30sec or so of silence if needed.  After that amount of time, if no discussion begins, facilitator may need to begin with a reflection of their own or prompt.</w:t>
            </w:r>
          </w:p>
          <w:p w14:paraId="66B2184C" w14:textId="77777777" w:rsidR="00DD103A" w:rsidRDefault="00DD103A" w:rsidP="00EB2E6B">
            <w:pPr>
              <w:rPr>
                <w:rFonts w:cstheme="minorHAnsi"/>
              </w:rPr>
            </w:pPr>
          </w:p>
          <w:p w14:paraId="595AF72C" w14:textId="77777777" w:rsidR="00DD103A" w:rsidRDefault="00DD103A" w:rsidP="00EB2E6B">
            <w:pPr>
              <w:rPr>
                <w:rFonts w:cstheme="minorHAnsi"/>
              </w:rPr>
            </w:pPr>
            <w:r>
              <w:rPr>
                <w:rFonts w:cstheme="minorHAnsi"/>
              </w:rPr>
              <w:t>If your group is not ready to discuss, consider moving on to the activity more quickly and returning to this at the end, after the group has had a chance to engage in some less charged activities.</w:t>
            </w:r>
          </w:p>
        </w:tc>
        <w:tc>
          <w:tcPr>
            <w:tcW w:w="1530" w:type="dxa"/>
          </w:tcPr>
          <w:p w14:paraId="11C936F1" w14:textId="77777777" w:rsidR="006612C8" w:rsidRDefault="006612C8" w:rsidP="00EB2E6B">
            <w:pPr>
              <w:rPr>
                <w:rFonts w:cstheme="minorHAnsi"/>
              </w:rPr>
            </w:pPr>
          </w:p>
        </w:tc>
        <w:tc>
          <w:tcPr>
            <w:tcW w:w="1170" w:type="dxa"/>
          </w:tcPr>
          <w:p w14:paraId="6F4D7ADD" w14:textId="77777777" w:rsidR="006612C8" w:rsidRPr="00893DA3" w:rsidRDefault="006612C8" w:rsidP="00EB2E6B">
            <w:pPr>
              <w:rPr>
                <w:rFonts w:cstheme="minorHAnsi"/>
              </w:rPr>
            </w:pPr>
          </w:p>
        </w:tc>
      </w:tr>
      <w:tr w:rsidR="008045CE" w14:paraId="67C2A7B5" w14:textId="77777777" w:rsidTr="004D2032">
        <w:tc>
          <w:tcPr>
            <w:tcW w:w="1027" w:type="dxa"/>
          </w:tcPr>
          <w:p w14:paraId="6D473F18" w14:textId="77777777" w:rsidR="008045CE" w:rsidRDefault="00737603" w:rsidP="00EB2E6B">
            <w:pPr>
              <w:rPr>
                <w:rFonts w:cstheme="minorHAnsi"/>
              </w:rPr>
            </w:pPr>
            <w:r>
              <w:rPr>
                <w:rFonts w:cstheme="minorHAnsi"/>
              </w:rPr>
              <w:t>20</w:t>
            </w:r>
            <w:r w:rsidR="008045CE">
              <w:rPr>
                <w:rFonts w:cstheme="minorHAnsi"/>
              </w:rPr>
              <w:t xml:space="preserve"> min</w:t>
            </w:r>
          </w:p>
          <w:p w14:paraId="614C5EC6" w14:textId="77777777" w:rsidR="00737603" w:rsidRPr="00893DA3" w:rsidRDefault="00737603" w:rsidP="00EB2E6B">
            <w:pPr>
              <w:rPr>
                <w:rFonts w:cstheme="minorHAnsi"/>
              </w:rPr>
            </w:pPr>
            <w:r>
              <w:rPr>
                <w:rFonts w:cstheme="minorHAnsi"/>
              </w:rPr>
              <w:t>(</w:t>
            </w:r>
            <w:r w:rsidR="00344471">
              <w:rPr>
                <w:rFonts w:cstheme="minorHAnsi"/>
              </w:rPr>
              <w:t>8</w:t>
            </w:r>
            <w:r>
              <w:rPr>
                <w:rFonts w:cstheme="minorHAnsi"/>
              </w:rPr>
              <w:t>:</w:t>
            </w:r>
            <w:r w:rsidR="00344471">
              <w:rPr>
                <w:rFonts w:cstheme="minorHAnsi"/>
              </w:rPr>
              <w:t>20</w:t>
            </w:r>
            <w:r>
              <w:rPr>
                <w:rFonts w:cstheme="minorHAnsi"/>
              </w:rPr>
              <w:t>)</w:t>
            </w:r>
          </w:p>
        </w:tc>
        <w:tc>
          <w:tcPr>
            <w:tcW w:w="1420" w:type="dxa"/>
          </w:tcPr>
          <w:p w14:paraId="49DCB0DD" w14:textId="77777777" w:rsidR="008045CE" w:rsidRDefault="00DD103A" w:rsidP="00EB2E6B">
            <w:pPr>
              <w:rPr>
                <w:rFonts w:cstheme="minorHAnsi"/>
              </w:rPr>
            </w:pPr>
            <w:r>
              <w:rPr>
                <w:rFonts w:cstheme="minorHAnsi"/>
              </w:rPr>
              <w:t>Facilitator-led individual work</w:t>
            </w:r>
          </w:p>
          <w:p w14:paraId="3279ED72" w14:textId="77777777" w:rsidR="007C10C2" w:rsidRDefault="007C10C2" w:rsidP="00EB2E6B">
            <w:pPr>
              <w:rPr>
                <w:rFonts w:cstheme="minorHAnsi"/>
              </w:rPr>
            </w:pPr>
          </w:p>
          <w:p w14:paraId="0A96FC1E" w14:textId="77777777" w:rsidR="007C10C2" w:rsidRPr="00893DA3" w:rsidRDefault="007C10C2" w:rsidP="00EB2E6B">
            <w:pPr>
              <w:rPr>
                <w:rFonts w:cstheme="minorHAnsi"/>
              </w:rPr>
            </w:pPr>
          </w:p>
        </w:tc>
        <w:tc>
          <w:tcPr>
            <w:tcW w:w="8438" w:type="dxa"/>
          </w:tcPr>
          <w:p w14:paraId="5D52CC3C" w14:textId="77777777" w:rsidR="00DD103A" w:rsidRDefault="00DD103A" w:rsidP="00DD103A">
            <w:pPr>
              <w:rPr>
                <w:rFonts w:cstheme="minorHAnsi"/>
              </w:rPr>
            </w:pPr>
            <w:r>
              <w:rPr>
                <w:rFonts w:cstheme="minorHAnsi"/>
              </w:rPr>
              <w:t>We</w:t>
            </w:r>
            <w:r w:rsidR="0082775C">
              <w:rPr>
                <w:rFonts w:cstheme="minorHAnsi"/>
              </w:rPr>
              <w:t xml:space="preserve"> will continue to talk</w:t>
            </w:r>
            <w:r>
              <w:rPr>
                <w:rFonts w:cstheme="minorHAnsi"/>
              </w:rPr>
              <w:t xml:space="preserve"> a lot about systems of power. It is important for us to understand our own identities and consider where we do, and do not participate in racist systems and/or hold individual power that upholds or dismantles oppressive systems.  Here I am talking not only about race but about other forms of oppression too.  </w:t>
            </w:r>
            <w:proofErr w:type="gramStart"/>
            <w:r>
              <w:rPr>
                <w:rFonts w:cstheme="minorHAnsi"/>
              </w:rPr>
              <w:t>SO</w:t>
            </w:r>
            <w:proofErr w:type="gramEnd"/>
            <w:r>
              <w:rPr>
                <w:rFonts w:cstheme="minorHAnsi"/>
              </w:rPr>
              <w:t xml:space="preserve"> let’s take a few moments to explore our own identities.</w:t>
            </w:r>
          </w:p>
          <w:p w14:paraId="4C72029F" w14:textId="77777777" w:rsidR="00DD103A" w:rsidRDefault="00DD103A" w:rsidP="00DD103A">
            <w:pPr>
              <w:rPr>
                <w:rFonts w:cstheme="minorHAnsi"/>
              </w:rPr>
            </w:pPr>
          </w:p>
          <w:p w14:paraId="4CDB6C05" w14:textId="77777777" w:rsidR="00DD103A" w:rsidRDefault="00DD103A" w:rsidP="00DD103A">
            <w:pPr>
              <w:rPr>
                <w:rFonts w:cstheme="minorHAnsi"/>
              </w:rPr>
            </w:pPr>
            <w:r>
              <w:rPr>
                <w:rFonts w:cstheme="minorHAnsi"/>
              </w:rPr>
              <w:t xml:space="preserve">Ask participants to use a piece of paper to write the following terms in a column: </w:t>
            </w:r>
          </w:p>
          <w:p w14:paraId="18CBE8FD" w14:textId="77777777" w:rsidR="00DD103A" w:rsidRPr="00DD103A" w:rsidRDefault="00DD103A" w:rsidP="00DD103A">
            <w:pPr>
              <w:rPr>
                <w:rFonts w:cstheme="minorHAnsi"/>
              </w:rPr>
            </w:pPr>
            <w:r w:rsidRPr="00DD103A">
              <w:rPr>
                <w:rFonts w:cstheme="minorHAnsi"/>
              </w:rPr>
              <w:t>Sex</w:t>
            </w:r>
          </w:p>
          <w:p w14:paraId="61B5FE56" w14:textId="77777777" w:rsidR="00DD103A" w:rsidRPr="00DD103A" w:rsidRDefault="00DD103A" w:rsidP="00DD103A">
            <w:pPr>
              <w:rPr>
                <w:rFonts w:cstheme="minorHAnsi"/>
              </w:rPr>
            </w:pPr>
            <w:r w:rsidRPr="00DD103A">
              <w:rPr>
                <w:rFonts w:cstheme="minorHAnsi"/>
              </w:rPr>
              <w:t>Gender</w:t>
            </w:r>
          </w:p>
          <w:p w14:paraId="1DEB0D93" w14:textId="77777777" w:rsidR="00DD103A" w:rsidRPr="00DD103A" w:rsidRDefault="00DD103A" w:rsidP="00DD103A">
            <w:pPr>
              <w:rPr>
                <w:rFonts w:cstheme="minorHAnsi"/>
              </w:rPr>
            </w:pPr>
            <w:r w:rsidRPr="00DD103A">
              <w:rPr>
                <w:rFonts w:cstheme="minorHAnsi"/>
              </w:rPr>
              <w:t>Race/Ethnicity</w:t>
            </w:r>
          </w:p>
          <w:p w14:paraId="5D747C32" w14:textId="77777777" w:rsidR="00DD103A" w:rsidRPr="00DD103A" w:rsidRDefault="00DD103A" w:rsidP="00DD103A">
            <w:pPr>
              <w:rPr>
                <w:rFonts w:cstheme="minorHAnsi"/>
              </w:rPr>
            </w:pPr>
            <w:r w:rsidRPr="00DD103A">
              <w:rPr>
                <w:rFonts w:cstheme="minorHAnsi"/>
              </w:rPr>
              <w:t>Ability Status</w:t>
            </w:r>
          </w:p>
          <w:p w14:paraId="58CD620E" w14:textId="77777777" w:rsidR="00DD103A" w:rsidRPr="00DD103A" w:rsidRDefault="00DD103A" w:rsidP="00DD103A">
            <w:pPr>
              <w:rPr>
                <w:rFonts w:cstheme="minorHAnsi"/>
              </w:rPr>
            </w:pPr>
            <w:r w:rsidRPr="00DD103A">
              <w:rPr>
                <w:rFonts w:cstheme="minorHAnsi"/>
              </w:rPr>
              <w:t>Sexual Orientation</w:t>
            </w:r>
          </w:p>
          <w:p w14:paraId="5A378F65" w14:textId="77777777" w:rsidR="00DD103A" w:rsidRPr="00DD103A" w:rsidRDefault="00DD103A" w:rsidP="00DD103A">
            <w:pPr>
              <w:rPr>
                <w:rFonts w:cstheme="minorHAnsi"/>
              </w:rPr>
            </w:pPr>
            <w:r w:rsidRPr="00DD103A">
              <w:rPr>
                <w:rFonts w:cstheme="minorHAnsi"/>
              </w:rPr>
              <w:t>Age</w:t>
            </w:r>
          </w:p>
          <w:p w14:paraId="20850D81" w14:textId="77777777" w:rsidR="00DD103A" w:rsidRDefault="00DD103A" w:rsidP="00DD103A">
            <w:pPr>
              <w:rPr>
                <w:rFonts w:cstheme="minorHAnsi"/>
              </w:rPr>
            </w:pPr>
            <w:r w:rsidRPr="00DD103A">
              <w:rPr>
                <w:rFonts w:cstheme="minorHAnsi"/>
              </w:rPr>
              <w:t>Occupation</w:t>
            </w:r>
          </w:p>
          <w:p w14:paraId="2B63D259" w14:textId="77777777" w:rsidR="006C4C88" w:rsidRPr="00DD103A" w:rsidRDefault="006C4C88" w:rsidP="00DD103A">
            <w:pPr>
              <w:rPr>
                <w:rFonts w:cstheme="minorHAnsi"/>
              </w:rPr>
            </w:pPr>
            <w:r>
              <w:rPr>
                <w:rFonts w:cstheme="minorHAnsi"/>
              </w:rPr>
              <w:t>Weight Status</w:t>
            </w:r>
          </w:p>
          <w:p w14:paraId="2F897AEC" w14:textId="77777777" w:rsidR="00DD103A" w:rsidRPr="00DD103A" w:rsidRDefault="00DD103A" w:rsidP="00DD103A">
            <w:pPr>
              <w:rPr>
                <w:rFonts w:cstheme="minorHAnsi"/>
              </w:rPr>
            </w:pPr>
            <w:r w:rsidRPr="00DD103A">
              <w:rPr>
                <w:rFonts w:cstheme="minorHAnsi"/>
              </w:rPr>
              <w:t>Citizenship Status</w:t>
            </w:r>
          </w:p>
          <w:p w14:paraId="483D7A5D" w14:textId="77777777" w:rsidR="00DD103A" w:rsidRPr="00DD103A" w:rsidRDefault="00DD103A" w:rsidP="00DD103A">
            <w:pPr>
              <w:rPr>
                <w:rFonts w:cstheme="minorHAnsi"/>
              </w:rPr>
            </w:pPr>
            <w:r w:rsidRPr="00DD103A">
              <w:rPr>
                <w:rFonts w:cstheme="minorHAnsi"/>
              </w:rPr>
              <w:t>Language</w:t>
            </w:r>
          </w:p>
          <w:p w14:paraId="798C1853" w14:textId="77777777" w:rsidR="00DD103A" w:rsidRPr="00DD103A" w:rsidRDefault="00DD103A" w:rsidP="00DD103A">
            <w:pPr>
              <w:rPr>
                <w:rFonts w:cstheme="minorHAnsi"/>
              </w:rPr>
            </w:pPr>
            <w:r w:rsidRPr="00DD103A">
              <w:rPr>
                <w:rFonts w:cstheme="minorHAnsi"/>
              </w:rPr>
              <w:t>Socioeconomic Status</w:t>
            </w:r>
          </w:p>
          <w:p w14:paraId="0E8E207E" w14:textId="77777777" w:rsidR="00DD103A" w:rsidRPr="00DD103A" w:rsidRDefault="00DD103A" w:rsidP="00DD103A">
            <w:pPr>
              <w:rPr>
                <w:rFonts w:cstheme="minorHAnsi"/>
              </w:rPr>
            </w:pPr>
            <w:r w:rsidRPr="00DD103A">
              <w:rPr>
                <w:rFonts w:cstheme="minorHAnsi"/>
              </w:rPr>
              <w:t>Religion</w:t>
            </w:r>
          </w:p>
          <w:p w14:paraId="7D812A75" w14:textId="77777777" w:rsidR="00DD103A" w:rsidRDefault="00DD103A" w:rsidP="00DD103A">
            <w:pPr>
              <w:rPr>
                <w:rFonts w:cstheme="minorHAnsi"/>
              </w:rPr>
            </w:pPr>
            <w:r w:rsidRPr="00DD103A">
              <w:rPr>
                <w:rFonts w:cstheme="minorHAnsi"/>
              </w:rPr>
              <w:t>Level of Education</w:t>
            </w:r>
          </w:p>
          <w:p w14:paraId="5F46BC8B" w14:textId="77777777" w:rsidR="00DD103A" w:rsidRDefault="00DD103A" w:rsidP="00DD103A">
            <w:pPr>
              <w:rPr>
                <w:rFonts w:cstheme="minorHAnsi"/>
              </w:rPr>
            </w:pPr>
            <w:r>
              <w:rPr>
                <w:rFonts w:cstheme="minorHAnsi"/>
              </w:rPr>
              <w:t>Other</w:t>
            </w:r>
          </w:p>
          <w:p w14:paraId="37BC0C05" w14:textId="77777777" w:rsidR="00DD103A" w:rsidRDefault="00DD103A" w:rsidP="00DD103A">
            <w:pPr>
              <w:rPr>
                <w:rFonts w:cstheme="minorHAnsi"/>
              </w:rPr>
            </w:pPr>
          </w:p>
          <w:p w14:paraId="4425E865" w14:textId="77777777" w:rsidR="00DD103A" w:rsidRDefault="00DD103A" w:rsidP="00DD103A">
            <w:pPr>
              <w:rPr>
                <w:rFonts w:cstheme="minorHAnsi"/>
              </w:rPr>
            </w:pPr>
            <w:r>
              <w:rPr>
                <w:rFonts w:cstheme="minorHAnsi"/>
              </w:rPr>
              <w:t>Next, in a second column next to these terms, ask the participants to write how they identify this facet of their identity.  The facilitator should give an example (</w:t>
            </w:r>
            <w:r>
              <w:rPr>
                <w:rFonts w:cstheme="minorHAnsi"/>
                <w:i/>
              </w:rPr>
              <w:t xml:space="preserve">“For example, I </w:t>
            </w:r>
            <w:r>
              <w:rPr>
                <w:rFonts w:cstheme="minorHAnsi"/>
                <w:i/>
              </w:rPr>
              <w:lastRenderedPageBreak/>
              <w:t xml:space="preserve">identify my sex as </w:t>
            </w:r>
            <w:r w:rsidR="00E316C6">
              <w:rPr>
                <w:rFonts w:cstheme="minorHAnsi"/>
                <w:i/>
              </w:rPr>
              <w:t>fe</w:t>
            </w:r>
            <w:r>
              <w:rPr>
                <w:rFonts w:cstheme="minorHAnsi"/>
                <w:i/>
              </w:rPr>
              <w:t xml:space="preserve">male and my gender as cisgender </w:t>
            </w:r>
            <w:r w:rsidR="00E316C6">
              <w:rPr>
                <w:rFonts w:cstheme="minorHAnsi"/>
                <w:i/>
              </w:rPr>
              <w:t>fe</w:t>
            </w:r>
            <w:r>
              <w:rPr>
                <w:rFonts w:cstheme="minorHAnsi"/>
                <w:i/>
              </w:rPr>
              <w:t>male”)</w:t>
            </w:r>
            <w:r w:rsidR="00E316C6">
              <w:rPr>
                <w:rFonts w:cstheme="minorHAnsi"/>
                <w:i/>
              </w:rPr>
              <w:t xml:space="preserve">.  </w:t>
            </w:r>
            <w:r w:rsidR="00E316C6">
              <w:rPr>
                <w:rFonts w:cstheme="minorHAnsi"/>
              </w:rPr>
              <w:t>They may put any other facets of their identity that are important to them below “other”.  For example, they may feel their parental status</w:t>
            </w:r>
            <w:r w:rsidR="006C4C88">
              <w:rPr>
                <w:rFonts w:cstheme="minorHAnsi"/>
              </w:rPr>
              <w:t>, political affiliation,</w:t>
            </w:r>
            <w:r w:rsidR="00E316C6">
              <w:rPr>
                <w:rFonts w:cstheme="minorHAnsi"/>
              </w:rPr>
              <w:t xml:space="preserve"> or marital status is important to their identity and could put that there.</w:t>
            </w:r>
          </w:p>
          <w:p w14:paraId="7D513697" w14:textId="77777777" w:rsidR="00E316C6" w:rsidRDefault="00E316C6" w:rsidP="00E316C6">
            <w:pPr>
              <w:rPr>
                <w:rFonts w:cstheme="minorHAnsi"/>
              </w:rPr>
            </w:pPr>
          </w:p>
          <w:p w14:paraId="2FA83F22" w14:textId="77777777" w:rsidR="00DD103A" w:rsidRPr="00E316C6" w:rsidRDefault="00E316C6" w:rsidP="00E316C6">
            <w:pPr>
              <w:rPr>
                <w:rFonts w:cstheme="minorHAnsi"/>
              </w:rPr>
            </w:pPr>
            <w:r>
              <w:rPr>
                <w:rFonts w:cstheme="minorHAnsi"/>
              </w:rPr>
              <w:t xml:space="preserve">Once all have finished this, ask participants to </w:t>
            </w:r>
            <w:r>
              <w:rPr>
                <w:sz w:val="23"/>
                <w:szCs w:val="23"/>
              </w:rPr>
              <w:t>t</w:t>
            </w:r>
            <w:r w:rsidR="00DD103A">
              <w:rPr>
                <w:sz w:val="23"/>
                <w:szCs w:val="23"/>
              </w:rPr>
              <w:t xml:space="preserve">ake another piece of paper.  Draw two large circles, that will represent pies.  </w:t>
            </w:r>
          </w:p>
          <w:p w14:paraId="648AD3FD" w14:textId="5C44B27F" w:rsidR="00E316C6" w:rsidRPr="00E316C6" w:rsidRDefault="00DD103A" w:rsidP="00DD103A">
            <w:pPr>
              <w:pStyle w:val="Default"/>
              <w:numPr>
                <w:ilvl w:val="0"/>
                <w:numId w:val="6"/>
              </w:numPr>
              <w:rPr>
                <w:sz w:val="23"/>
                <w:szCs w:val="23"/>
              </w:rPr>
            </w:pPr>
            <w:r w:rsidRPr="00E316C6">
              <w:rPr>
                <w:bCs/>
                <w:sz w:val="23"/>
                <w:szCs w:val="23"/>
              </w:rPr>
              <w:t xml:space="preserve">In one circle, </w:t>
            </w:r>
            <w:r w:rsidR="00E316C6" w:rsidRPr="00E316C6">
              <w:rPr>
                <w:bCs/>
                <w:sz w:val="23"/>
                <w:szCs w:val="23"/>
              </w:rPr>
              <w:t xml:space="preserve">they should </w:t>
            </w:r>
            <w:r w:rsidRPr="00E316C6">
              <w:rPr>
                <w:bCs/>
                <w:sz w:val="23"/>
                <w:szCs w:val="23"/>
              </w:rPr>
              <w:t>distribute the pieces of the pie to reflect the strength of each identity’s effect on how you perceive yourself</w:t>
            </w:r>
            <w:r w:rsidR="00E316C6" w:rsidRPr="00E316C6">
              <w:rPr>
                <w:bCs/>
                <w:sz w:val="23"/>
                <w:szCs w:val="23"/>
              </w:rPr>
              <w:t xml:space="preserve">.  For example, my gender as a woman is something important to how I perceive myself so I might make this a large piece of the pie.  I am not particularly </w:t>
            </w:r>
            <w:r w:rsidR="0027587C" w:rsidRPr="00E316C6">
              <w:rPr>
                <w:bCs/>
                <w:sz w:val="23"/>
                <w:szCs w:val="23"/>
              </w:rPr>
              <w:t>religious,</w:t>
            </w:r>
            <w:r w:rsidR="00E316C6" w:rsidRPr="00E316C6">
              <w:rPr>
                <w:bCs/>
                <w:sz w:val="23"/>
                <w:szCs w:val="23"/>
              </w:rPr>
              <w:t xml:space="preserve"> and this may be a smaller piece for me.</w:t>
            </w:r>
          </w:p>
          <w:p w14:paraId="3CF38C8B" w14:textId="77777777" w:rsidR="00E316C6" w:rsidRPr="00E316C6" w:rsidRDefault="00DD103A" w:rsidP="00DD103A">
            <w:pPr>
              <w:pStyle w:val="Default"/>
              <w:numPr>
                <w:ilvl w:val="0"/>
                <w:numId w:val="6"/>
              </w:numPr>
              <w:rPr>
                <w:sz w:val="23"/>
                <w:szCs w:val="23"/>
              </w:rPr>
            </w:pPr>
            <w:r w:rsidRPr="00E316C6">
              <w:rPr>
                <w:bCs/>
                <w:sz w:val="23"/>
                <w:szCs w:val="23"/>
              </w:rPr>
              <w:t xml:space="preserve">In the other circle, distribute the pieces of the pie to reflect the strength of each identity’s effect on how </w:t>
            </w:r>
            <w:r w:rsidR="00E316C6" w:rsidRPr="00E316C6">
              <w:rPr>
                <w:bCs/>
                <w:sz w:val="23"/>
                <w:szCs w:val="23"/>
              </w:rPr>
              <w:t xml:space="preserve">you think </w:t>
            </w:r>
            <w:r w:rsidRPr="00E316C6">
              <w:rPr>
                <w:bCs/>
                <w:sz w:val="23"/>
                <w:szCs w:val="23"/>
              </w:rPr>
              <w:t>others perceive you</w:t>
            </w:r>
            <w:r w:rsidR="00E316C6" w:rsidRPr="00E316C6">
              <w:rPr>
                <w:bCs/>
                <w:sz w:val="23"/>
                <w:szCs w:val="23"/>
              </w:rPr>
              <w:t xml:space="preserve"> (Yes, it’s kind of meta…. How you think others think about you…)</w:t>
            </w:r>
            <w:r w:rsidRPr="00E316C6">
              <w:rPr>
                <w:bCs/>
                <w:sz w:val="23"/>
                <w:szCs w:val="23"/>
              </w:rPr>
              <w:t xml:space="preserve"> </w:t>
            </w:r>
          </w:p>
          <w:p w14:paraId="66637F18" w14:textId="77777777" w:rsidR="004D2032" w:rsidRDefault="004D2032" w:rsidP="00EB2E6B">
            <w:pPr>
              <w:rPr>
                <w:rFonts w:cstheme="minorHAnsi"/>
              </w:rPr>
            </w:pPr>
          </w:p>
          <w:p w14:paraId="120FAA51" w14:textId="77777777" w:rsidR="008045CE" w:rsidRPr="00C967AD" w:rsidRDefault="00E316C6" w:rsidP="00EB2E6B">
            <w:pPr>
              <w:rPr>
                <w:rFonts w:cstheme="minorHAnsi"/>
              </w:rPr>
            </w:pPr>
            <w:r>
              <w:rPr>
                <w:rFonts w:cstheme="minorHAnsi"/>
              </w:rPr>
              <w:t xml:space="preserve">Once participants are done, ask them to reflect together: </w:t>
            </w:r>
            <w:r w:rsidR="00DD103A">
              <w:rPr>
                <w:rFonts w:cstheme="minorHAnsi"/>
              </w:rPr>
              <w:t>What jumps out to you here?</w:t>
            </w:r>
            <w:r>
              <w:rPr>
                <w:rFonts w:cstheme="minorHAnsi"/>
              </w:rPr>
              <w:t xml:space="preserve">  </w:t>
            </w:r>
            <w:r w:rsidR="00DD103A">
              <w:rPr>
                <w:rFonts w:cstheme="minorHAnsi"/>
              </w:rPr>
              <w:t>Do you notice anything about how privilege and/or power reflected your responses to the questions?</w:t>
            </w:r>
          </w:p>
        </w:tc>
        <w:tc>
          <w:tcPr>
            <w:tcW w:w="1530" w:type="dxa"/>
          </w:tcPr>
          <w:p w14:paraId="7E059CCB" w14:textId="77777777" w:rsidR="008045CE" w:rsidRPr="00893DA3" w:rsidRDefault="008045CE" w:rsidP="00EB2E6B">
            <w:pPr>
              <w:rPr>
                <w:rFonts w:cstheme="minorHAnsi"/>
              </w:rPr>
            </w:pPr>
          </w:p>
        </w:tc>
        <w:tc>
          <w:tcPr>
            <w:tcW w:w="1170" w:type="dxa"/>
          </w:tcPr>
          <w:p w14:paraId="385D20DE" w14:textId="77777777" w:rsidR="008045CE" w:rsidRPr="00893DA3" w:rsidRDefault="008045CE" w:rsidP="00EB2E6B">
            <w:pPr>
              <w:rPr>
                <w:rFonts w:cstheme="minorHAnsi"/>
              </w:rPr>
            </w:pPr>
          </w:p>
        </w:tc>
      </w:tr>
      <w:tr w:rsidR="008045CE" w14:paraId="02AA9BC4" w14:textId="77777777" w:rsidTr="004D2032">
        <w:tc>
          <w:tcPr>
            <w:tcW w:w="1027" w:type="dxa"/>
          </w:tcPr>
          <w:p w14:paraId="31A8BA66" w14:textId="77777777" w:rsidR="008045CE" w:rsidRDefault="008045CE" w:rsidP="00EB2E6B">
            <w:pPr>
              <w:rPr>
                <w:rFonts w:cstheme="minorHAnsi"/>
              </w:rPr>
            </w:pPr>
            <w:r>
              <w:rPr>
                <w:rFonts w:cstheme="minorHAnsi"/>
              </w:rPr>
              <w:t>10 min</w:t>
            </w:r>
          </w:p>
          <w:p w14:paraId="3103A742" w14:textId="77777777" w:rsidR="00737603" w:rsidRPr="00893DA3" w:rsidRDefault="00737603" w:rsidP="00EB2E6B">
            <w:pPr>
              <w:rPr>
                <w:rFonts w:cstheme="minorHAnsi"/>
              </w:rPr>
            </w:pPr>
            <w:r>
              <w:rPr>
                <w:rFonts w:cstheme="minorHAnsi"/>
              </w:rPr>
              <w:t>(</w:t>
            </w:r>
            <w:r w:rsidR="00344471">
              <w:rPr>
                <w:rFonts w:cstheme="minorHAnsi"/>
              </w:rPr>
              <w:t>8</w:t>
            </w:r>
            <w:r>
              <w:rPr>
                <w:rFonts w:cstheme="minorHAnsi"/>
              </w:rPr>
              <w:t>:</w:t>
            </w:r>
            <w:r w:rsidR="00344471">
              <w:rPr>
                <w:rFonts w:cstheme="minorHAnsi"/>
              </w:rPr>
              <w:t>40</w:t>
            </w:r>
            <w:r>
              <w:rPr>
                <w:rFonts w:cstheme="minorHAnsi"/>
              </w:rPr>
              <w:t>)</w:t>
            </w:r>
          </w:p>
        </w:tc>
        <w:tc>
          <w:tcPr>
            <w:tcW w:w="1420" w:type="dxa"/>
          </w:tcPr>
          <w:p w14:paraId="74345E66" w14:textId="77777777" w:rsidR="008045CE" w:rsidRPr="00893DA3" w:rsidRDefault="008045CE" w:rsidP="00EB2E6B">
            <w:pPr>
              <w:rPr>
                <w:rFonts w:cstheme="minorHAnsi"/>
              </w:rPr>
            </w:pPr>
            <w:r>
              <w:rPr>
                <w:rFonts w:cstheme="minorHAnsi"/>
              </w:rPr>
              <w:t>Independent work, with ppt</w:t>
            </w:r>
            <w:r w:rsidR="004D2032">
              <w:rPr>
                <w:rFonts w:cstheme="minorHAnsi"/>
              </w:rPr>
              <w:t xml:space="preserve"> </w:t>
            </w:r>
            <w:r w:rsidR="007C10C2">
              <w:rPr>
                <w:rFonts w:cstheme="minorHAnsi"/>
              </w:rPr>
              <w:t>slide</w:t>
            </w:r>
            <w:r w:rsidR="00344471">
              <w:rPr>
                <w:rFonts w:cstheme="minorHAnsi"/>
              </w:rPr>
              <w:t xml:space="preserve"> </w:t>
            </w:r>
            <w:r w:rsidR="007C10C2">
              <w:rPr>
                <w:rFonts w:cstheme="minorHAnsi"/>
              </w:rPr>
              <w:t xml:space="preserve">(optional) </w:t>
            </w:r>
            <w:r w:rsidR="004D2032">
              <w:rPr>
                <w:rFonts w:cstheme="minorHAnsi"/>
              </w:rPr>
              <w:t>or facilitator example on paper</w:t>
            </w:r>
            <w:r>
              <w:rPr>
                <w:rFonts w:cstheme="minorHAnsi"/>
              </w:rPr>
              <w:t xml:space="preserve"> visible</w:t>
            </w:r>
          </w:p>
        </w:tc>
        <w:tc>
          <w:tcPr>
            <w:tcW w:w="8438" w:type="dxa"/>
          </w:tcPr>
          <w:p w14:paraId="18165D94" w14:textId="45E83F75" w:rsidR="00E316C6" w:rsidRDefault="008045CE" w:rsidP="00EB2E6B">
            <w:pPr>
              <w:spacing w:before="100" w:beforeAutospacing="1" w:after="100" w:afterAutospacing="1"/>
              <w:rPr>
                <w:rFonts w:eastAsia="Times New Roman" w:cstheme="minorHAnsi"/>
                <w:color w:val="000000"/>
                <w:sz w:val="23"/>
                <w:szCs w:val="23"/>
              </w:rPr>
            </w:pPr>
            <w:r w:rsidRPr="003800A6">
              <w:rPr>
                <w:rFonts w:eastAsia="Times New Roman" w:cstheme="minorHAnsi"/>
                <w:b/>
                <w:color w:val="000000"/>
                <w:sz w:val="23"/>
                <w:szCs w:val="23"/>
              </w:rPr>
              <w:t>Social Identity Timeline Mapping:</w:t>
            </w:r>
            <w:r>
              <w:rPr>
                <w:rFonts w:eastAsia="Times New Roman" w:cstheme="minorHAnsi"/>
                <w:b/>
                <w:color w:val="000000"/>
                <w:sz w:val="23"/>
                <w:szCs w:val="23"/>
              </w:rPr>
              <w:t xml:space="preserve"> (adapted from the University of Michigan College of Literature, </w:t>
            </w:r>
            <w:proofErr w:type="gramStart"/>
            <w:r>
              <w:rPr>
                <w:rFonts w:eastAsia="Times New Roman" w:cstheme="minorHAnsi"/>
                <w:b/>
                <w:color w:val="000000"/>
                <w:sz w:val="23"/>
                <w:szCs w:val="23"/>
              </w:rPr>
              <w:t>Sciences</w:t>
            </w:r>
            <w:proofErr w:type="gramEnd"/>
            <w:r>
              <w:rPr>
                <w:rFonts w:eastAsia="Times New Roman" w:cstheme="minorHAnsi"/>
                <w:b/>
                <w:color w:val="000000"/>
                <w:sz w:val="23"/>
                <w:szCs w:val="23"/>
              </w:rPr>
              <w:t xml:space="preserve"> and the Arts Inclusive Teaching Inventory)</w:t>
            </w:r>
          </w:p>
          <w:p w14:paraId="2D10A73F" w14:textId="77777777" w:rsidR="00E316C6" w:rsidRPr="00E316C6" w:rsidRDefault="00E316C6" w:rsidP="00E316C6">
            <w:pPr>
              <w:pStyle w:val="ListParagraph"/>
              <w:numPr>
                <w:ilvl w:val="0"/>
                <w:numId w:val="7"/>
              </w:numPr>
              <w:spacing w:before="100" w:beforeAutospacing="1" w:after="100" w:afterAutospacing="1"/>
              <w:rPr>
                <w:rFonts w:eastAsia="Times New Roman" w:cstheme="minorHAnsi"/>
                <w:color w:val="000000"/>
                <w:sz w:val="23"/>
                <w:szCs w:val="23"/>
              </w:rPr>
            </w:pPr>
            <w:r w:rsidRPr="00E316C6">
              <w:rPr>
                <w:rFonts w:eastAsia="Times New Roman" w:cstheme="minorHAnsi"/>
                <w:color w:val="000000"/>
                <w:sz w:val="23"/>
                <w:szCs w:val="23"/>
              </w:rPr>
              <w:t xml:space="preserve">Note that each participant will be asked chart two facets of their identity: (1) race, and (2) a second of their choosing. </w:t>
            </w:r>
            <w:r w:rsidR="008045CE" w:rsidRPr="00E316C6">
              <w:rPr>
                <w:rFonts w:eastAsia="Times New Roman" w:cstheme="minorHAnsi"/>
                <w:color w:val="000000"/>
                <w:sz w:val="23"/>
                <w:szCs w:val="23"/>
              </w:rPr>
              <w:t>Prompt each participant to</w:t>
            </w:r>
            <w:r w:rsidRPr="00E316C6">
              <w:rPr>
                <w:rFonts w:eastAsia="Times New Roman" w:cstheme="minorHAnsi"/>
                <w:color w:val="000000"/>
                <w:sz w:val="23"/>
                <w:szCs w:val="23"/>
              </w:rPr>
              <w:t xml:space="preserve"> look at their list of identities and</w:t>
            </w:r>
            <w:r w:rsidR="008045CE" w:rsidRPr="00E316C6">
              <w:rPr>
                <w:rFonts w:eastAsia="Times New Roman" w:cstheme="minorHAnsi"/>
                <w:color w:val="000000"/>
                <w:sz w:val="23"/>
                <w:szCs w:val="23"/>
              </w:rPr>
              <w:t xml:space="preserve"> choose a</w:t>
            </w:r>
            <w:r w:rsidRPr="00E316C6">
              <w:rPr>
                <w:rFonts w:eastAsia="Times New Roman" w:cstheme="minorHAnsi"/>
                <w:color w:val="000000"/>
                <w:sz w:val="23"/>
                <w:szCs w:val="23"/>
              </w:rPr>
              <w:t xml:space="preserve"> facet of their own</w:t>
            </w:r>
            <w:r w:rsidR="008045CE" w:rsidRPr="00E316C6">
              <w:rPr>
                <w:rFonts w:eastAsia="Times New Roman" w:cstheme="minorHAnsi"/>
                <w:color w:val="000000"/>
                <w:sz w:val="23"/>
                <w:szCs w:val="23"/>
              </w:rPr>
              <w:t xml:space="preserve"> social identity that they would like to reflect on and examine</w:t>
            </w:r>
            <w:r w:rsidRPr="00E316C6">
              <w:rPr>
                <w:rFonts w:eastAsia="Times New Roman" w:cstheme="minorHAnsi"/>
                <w:color w:val="000000"/>
                <w:sz w:val="23"/>
                <w:szCs w:val="23"/>
              </w:rPr>
              <w:t xml:space="preserve"> around how it was developed for them</w:t>
            </w:r>
            <w:r w:rsidR="008045CE" w:rsidRPr="00E316C6">
              <w:rPr>
                <w:rFonts w:eastAsia="Times New Roman" w:cstheme="minorHAnsi"/>
                <w:color w:val="000000"/>
                <w:sz w:val="23"/>
                <w:szCs w:val="23"/>
              </w:rPr>
              <w:t xml:space="preserve">.  </w:t>
            </w:r>
            <w:r w:rsidR="008045CE" w:rsidRPr="00E316C6">
              <w:rPr>
                <w:rFonts w:eastAsia="Times New Roman" w:cstheme="minorHAnsi"/>
                <w:color w:val="000000"/>
                <w:sz w:val="23"/>
                <w:szCs w:val="23"/>
              </w:rPr>
              <w:br/>
              <w:t xml:space="preserve">  </w:t>
            </w:r>
          </w:p>
          <w:p w14:paraId="72ECE35E" w14:textId="77777777" w:rsidR="008045CE" w:rsidRPr="00E316C6" w:rsidRDefault="008045CE" w:rsidP="00E316C6">
            <w:pPr>
              <w:pStyle w:val="ListParagraph"/>
              <w:numPr>
                <w:ilvl w:val="0"/>
                <w:numId w:val="7"/>
              </w:numPr>
              <w:spacing w:before="100" w:beforeAutospacing="1" w:after="100" w:afterAutospacing="1"/>
              <w:rPr>
                <w:rFonts w:eastAsia="Times New Roman" w:cstheme="minorHAnsi"/>
                <w:color w:val="000000"/>
                <w:sz w:val="23"/>
                <w:szCs w:val="23"/>
              </w:rPr>
            </w:pPr>
            <w:r w:rsidRPr="00E316C6">
              <w:rPr>
                <w:rFonts w:eastAsia="Times New Roman" w:cstheme="minorHAnsi"/>
                <w:color w:val="000000"/>
                <w:sz w:val="23"/>
                <w:szCs w:val="23"/>
              </w:rPr>
              <w:t xml:space="preserve">Map the first identity (participants can do either one first).  </w:t>
            </w:r>
            <w:proofErr w:type="spellStart"/>
            <w:r w:rsidR="00E316C6">
              <w:rPr>
                <w:rFonts w:eastAsia="Times New Roman" w:cstheme="minorHAnsi"/>
                <w:i/>
                <w:color w:val="000000"/>
                <w:sz w:val="23"/>
                <w:szCs w:val="23"/>
              </w:rPr>
              <w:t>Faciltator</w:t>
            </w:r>
            <w:proofErr w:type="spellEnd"/>
            <w:r w:rsidR="00E316C6">
              <w:rPr>
                <w:rFonts w:eastAsia="Times New Roman" w:cstheme="minorHAnsi"/>
                <w:i/>
                <w:color w:val="000000"/>
                <w:sz w:val="23"/>
                <w:szCs w:val="23"/>
              </w:rPr>
              <w:t xml:space="preserve"> may find it helpful to show the participants an example they have done of their own.  There is one embedded in the </w:t>
            </w:r>
            <w:proofErr w:type="spellStart"/>
            <w:r w:rsidR="00E316C6">
              <w:rPr>
                <w:rFonts w:eastAsia="Times New Roman" w:cstheme="minorHAnsi"/>
                <w:i/>
                <w:color w:val="000000"/>
                <w:sz w:val="23"/>
                <w:szCs w:val="23"/>
              </w:rPr>
              <w:t>Powerpoint</w:t>
            </w:r>
            <w:proofErr w:type="spellEnd"/>
            <w:r w:rsidR="00E316C6">
              <w:rPr>
                <w:rFonts w:eastAsia="Times New Roman" w:cstheme="minorHAnsi"/>
                <w:i/>
                <w:color w:val="000000"/>
                <w:sz w:val="23"/>
                <w:szCs w:val="23"/>
              </w:rPr>
              <w:t xml:space="preserve"> if you prefer to show that—but just sketching one out for yourself on a piece of scratch paper and showing it on the screen is perfectly adequate)</w:t>
            </w:r>
          </w:p>
          <w:p w14:paraId="04DB71EE" w14:textId="77777777" w:rsidR="008045CE" w:rsidRPr="003800A6" w:rsidRDefault="008045CE" w:rsidP="008045CE">
            <w:pPr>
              <w:numPr>
                <w:ilvl w:val="0"/>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t>Draw a straight horizontal line in the middle of the paper</w:t>
            </w:r>
          </w:p>
          <w:p w14:paraId="71AE76C6" w14:textId="77777777" w:rsidR="008045CE" w:rsidRPr="003800A6" w:rsidRDefault="008045CE" w:rsidP="008045CE">
            <w:pPr>
              <w:numPr>
                <w:ilvl w:val="0"/>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lastRenderedPageBreak/>
              <w:t>Write the identity you are mapping on the top of paper</w:t>
            </w:r>
          </w:p>
          <w:p w14:paraId="4D0F766D" w14:textId="77777777" w:rsidR="008045CE" w:rsidRPr="003800A6" w:rsidRDefault="008045CE" w:rsidP="008045CE">
            <w:pPr>
              <w:numPr>
                <w:ilvl w:val="0"/>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t xml:space="preserve">Section the horizontal line with </w:t>
            </w:r>
            <w:r>
              <w:rPr>
                <w:rFonts w:eastAsia="Times New Roman" w:cstheme="minorHAnsi"/>
                <w:color w:val="000000"/>
                <w:sz w:val="23"/>
                <w:szCs w:val="23"/>
              </w:rPr>
              <w:t>five</w:t>
            </w:r>
            <w:r w:rsidRPr="003800A6">
              <w:rPr>
                <w:rFonts w:eastAsia="Times New Roman" w:cstheme="minorHAnsi"/>
                <w:color w:val="000000"/>
                <w:sz w:val="23"/>
                <w:szCs w:val="23"/>
              </w:rPr>
              <w:t xml:space="preserve"> vertical lines in roughly equal parts</w:t>
            </w:r>
          </w:p>
          <w:p w14:paraId="653F0E09" w14:textId="77777777" w:rsidR="008045CE" w:rsidRPr="003800A6" w:rsidRDefault="008045CE" w:rsidP="008045CE">
            <w:pPr>
              <w:numPr>
                <w:ilvl w:val="0"/>
                <w:numId w:val="1"/>
              </w:numPr>
              <w:spacing w:before="100" w:beforeAutospacing="1" w:after="100" w:afterAutospacing="1"/>
              <w:rPr>
                <w:rFonts w:eastAsia="Times New Roman" w:cstheme="minorHAnsi"/>
                <w:color w:val="000000"/>
                <w:sz w:val="23"/>
                <w:szCs w:val="23"/>
              </w:rPr>
            </w:pPr>
            <w:r w:rsidRPr="003800A6">
              <w:rPr>
                <w:rFonts w:eastAsia="Times New Roman" w:cstheme="minorHAnsi"/>
                <w:color w:val="000000"/>
                <w:sz w:val="23"/>
                <w:szCs w:val="23"/>
              </w:rPr>
              <w:t xml:space="preserve">Chart each section according to </w:t>
            </w:r>
            <w:r>
              <w:rPr>
                <w:rFonts w:eastAsia="Times New Roman" w:cstheme="minorHAnsi"/>
                <w:color w:val="000000"/>
                <w:sz w:val="23"/>
                <w:szCs w:val="23"/>
              </w:rPr>
              <w:t>stages of your life: infancy/early childhood; adolescence; young adulthood; medical training years; post-medical training</w:t>
            </w:r>
            <w:r w:rsidRPr="003800A6">
              <w:rPr>
                <w:rFonts w:eastAsia="Times New Roman" w:cstheme="minorHAnsi"/>
                <w:color w:val="000000"/>
                <w:sz w:val="23"/>
                <w:szCs w:val="23"/>
              </w:rPr>
              <w:t>)  </w:t>
            </w:r>
          </w:p>
          <w:p w14:paraId="3F0A5253" w14:textId="77777777" w:rsidR="008045CE" w:rsidRPr="00E316C6" w:rsidRDefault="008045CE" w:rsidP="00E316C6">
            <w:pPr>
              <w:numPr>
                <w:ilvl w:val="0"/>
                <w:numId w:val="1"/>
              </w:numPr>
              <w:spacing w:before="100" w:beforeAutospacing="1" w:after="100" w:afterAutospacing="1"/>
              <w:rPr>
                <w:rFonts w:eastAsia="Times New Roman" w:cstheme="minorHAnsi"/>
                <w:sz w:val="23"/>
                <w:szCs w:val="23"/>
              </w:rPr>
            </w:pPr>
            <w:r>
              <w:rPr>
                <w:rFonts w:eastAsia="Times New Roman" w:cstheme="minorHAnsi"/>
                <w:color w:val="000000"/>
                <w:sz w:val="23"/>
                <w:szCs w:val="23"/>
              </w:rPr>
              <w:t xml:space="preserve">Create a timeline, identifying key events or lessons in each phase of your life that have contributed to your understanding of the chosen facet of identity. </w:t>
            </w:r>
            <w:r w:rsidR="00E316C6">
              <w:rPr>
                <w:rFonts w:eastAsia="Times New Roman" w:cstheme="minorHAnsi"/>
                <w:color w:val="000000"/>
                <w:sz w:val="23"/>
                <w:szCs w:val="23"/>
              </w:rPr>
              <w:t xml:space="preserve"> They may wish to u</w:t>
            </w:r>
            <w:r w:rsidRPr="00E316C6">
              <w:rPr>
                <w:rFonts w:eastAsia="Times New Roman" w:cstheme="minorHAnsi"/>
                <w:color w:val="000000"/>
                <w:sz w:val="23"/>
                <w:szCs w:val="23"/>
              </w:rPr>
              <w:t>se the following question prompts</w:t>
            </w:r>
            <w:r w:rsidR="00E316C6">
              <w:rPr>
                <w:rFonts w:eastAsia="Times New Roman" w:cstheme="minorHAnsi"/>
                <w:color w:val="000000"/>
                <w:sz w:val="23"/>
                <w:szCs w:val="23"/>
              </w:rPr>
              <w:t xml:space="preserve"> to help think about seminal events</w:t>
            </w:r>
            <w:r w:rsidRPr="00E316C6">
              <w:rPr>
                <w:rFonts w:eastAsia="Times New Roman" w:cstheme="minorHAnsi"/>
                <w:color w:val="000000"/>
                <w:sz w:val="23"/>
                <w:szCs w:val="23"/>
              </w:rPr>
              <w:t>:</w:t>
            </w:r>
            <w:r w:rsidRPr="00E316C6">
              <w:rPr>
                <w:rFonts w:eastAsia="Times New Roman" w:cstheme="minorHAnsi"/>
                <w:sz w:val="23"/>
                <w:szCs w:val="23"/>
              </w:rPr>
              <w:t xml:space="preserve"> </w:t>
            </w:r>
          </w:p>
          <w:p w14:paraId="0A0518F1" w14:textId="77777777" w:rsidR="008045CE" w:rsidRPr="003800A6" w:rsidRDefault="008045CE" w:rsidP="008045CE">
            <w:pPr>
              <w:numPr>
                <w:ilvl w:val="1"/>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t xml:space="preserve">What messages did you hear/learn about being ____? </w:t>
            </w:r>
          </w:p>
          <w:p w14:paraId="009A806A" w14:textId="77777777" w:rsidR="008045CE" w:rsidRPr="003800A6" w:rsidRDefault="008045CE" w:rsidP="008045CE">
            <w:pPr>
              <w:numPr>
                <w:ilvl w:val="1"/>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t>Where did the messages come from? (Parents, other family members, religious organizations, schools, teachers, media (print, TV, music), other institutions, peers, etc.)</w:t>
            </w:r>
          </w:p>
          <w:p w14:paraId="423D1216" w14:textId="77777777" w:rsidR="008045CE" w:rsidRPr="003800A6" w:rsidRDefault="008045CE" w:rsidP="008045CE">
            <w:pPr>
              <w:numPr>
                <w:ilvl w:val="1"/>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t>What behaviors were encouraged, rewarded, and supported? How?</w:t>
            </w:r>
          </w:p>
          <w:p w14:paraId="3BEBBCF2" w14:textId="77777777" w:rsidR="008045CE" w:rsidRPr="003800A6" w:rsidRDefault="008045CE" w:rsidP="008045CE">
            <w:pPr>
              <w:numPr>
                <w:ilvl w:val="1"/>
                <w:numId w:val="1"/>
              </w:numPr>
              <w:spacing w:before="100" w:beforeAutospacing="1" w:after="100" w:afterAutospacing="1"/>
              <w:rPr>
                <w:rFonts w:eastAsia="Times New Roman" w:cstheme="minorHAnsi"/>
                <w:sz w:val="23"/>
                <w:szCs w:val="23"/>
              </w:rPr>
            </w:pPr>
            <w:r w:rsidRPr="003800A6">
              <w:rPr>
                <w:rFonts w:eastAsia="Times New Roman" w:cstheme="minorHAnsi"/>
                <w:color w:val="000000"/>
                <w:sz w:val="23"/>
                <w:szCs w:val="23"/>
              </w:rPr>
              <w:t>What behaviors were discouraged, unsupported, and punished? How?</w:t>
            </w:r>
          </w:p>
          <w:p w14:paraId="5DBC64E2" w14:textId="77777777" w:rsidR="008045CE" w:rsidRPr="003800A6" w:rsidRDefault="008045CE" w:rsidP="00EB2E6B">
            <w:pPr>
              <w:spacing w:before="100" w:beforeAutospacing="1" w:after="100" w:afterAutospacing="1"/>
              <w:rPr>
                <w:rFonts w:eastAsia="Times New Roman" w:cstheme="minorHAnsi"/>
                <w:sz w:val="23"/>
                <w:szCs w:val="23"/>
              </w:rPr>
            </w:pPr>
            <w:r>
              <w:rPr>
                <w:rFonts w:eastAsia="Times New Roman" w:cstheme="minorHAnsi"/>
                <w:sz w:val="23"/>
                <w:szCs w:val="23"/>
              </w:rPr>
              <w:t>3.  Once the first facet if identity is mapped, they should do the same thing for the second facet of identity.</w:t>
            </w:r>
          </w:p>
        </w:tc>
        <w:tc>
          <w:tcPr>
            <w:tcW w:w="1530" w:type="dxa"/>
          </w:tcPr>
          <w:p w14:paraId="1F770B32" w14:textId="77777777" w:rsidR="008045CE" w:rsidRDefault="008045CE" w:rsidP="00EB2E6B">
            <w:pPr>
              <w:rPr>
                <w:rFonts w:cstheme="minorHAnsi"/>
              </w:rPr>
            </w:pPr>
            <w:r>
              <w:rPr>
                <w:rFonts w:cstheme="minorHAnsi"/>
              </w:rPr>
              <w:lastRenderedPageBreak/>
              <w:t>Each participant needs a piece of paper and a writing tool</w:t>
            </w:r>
          </w:p>
          <w:p w14:paraId="34F52F84" w14:textId="77777777" w:rsidR="008045CE" w:rsidRDefault="008045CE" w:rsidP="00EB2E6B">
            <w:pPr>
              <w:rPr>
                <w:rFonts w:cstheme="minorHAnsi"/>
              </w:rPr>
            </w:pPr>
          </w:p>
          <w:p w14:paraId="3D2CB731" w14:textId="77777777" w:rsidR="008045CE" w:rsidRPr="00893DA3" w:rsidRDefault="008045CE" w:rsidP="00EB2E6B">
            <w:pPr>
              <w:rPr>
                <w:rFonts w:cstheme="minorHAnsi"/>
              </w:rPr>
            </w:pPr>
            <w:r>
              <w:rPr>
                <w:rFonts w:cstheme="minorHAnsi"/>
              </w:rPr>
              <w:t>Ideally, meet in Zoom or other platform that allows for breakout groups</w:t>
            </w:r>
          </w:p>
        </w:tc>
        <w:tc>
          <w:tcPr>
            <w:tcW w:w="1170" w:type="dxa"/>
          </w:tcPr>
          <w:p w14:paraId="777C9D47" w14:textId="77777777" w:rsidR="008045CE" w:rsidRPr="00893DA3" w:rsidRDefault="008045CE" w:rsidP="00EB2E6B">
            <w:pPr>
              <w:rPr>
                <w:rFonts w:cstheme="minorHAnsi"/>
              </w:rPr>
            </w:pPr>
          </w:p>
        </w:tc>
      </w:tr>
      <w:tr w:rsidR="008045CE" w14:paraId="0A368348" w14:textId="77777777" w:rsidTr="004D2032">
        <w:tc>
          <w:tcPr>
            <w:tcW w:w="1027" w:type="dxa"/>
          </w:tcPr>
          <w:p w14:paraId="66266220" w14:textId="77777777" w:rsidR="008045CE" w:rsidRDefault="008045CE" w:rsidP="00EB2E6B">
            <w:pPr>
              <w:rPr>
                <w:rFonts w:cstheme="minorHAnsi"/>
              </w:rPr>
            </w:pPr>
            <w:r>
              <w:rPr>
                <w:rFonts w:cstheme="minorHAnsi"/>
              </w:rPr>
              <w:t>1</w:t>
            </w:r>
            <w:r w:rsidR="00344471">
              <w:rPr>
                <w:rFonts w:cstheme="minorHAnsi"/>
              </w:rPr>
              <w:t>0</w:t>
            </w:r>
            <w:r>
              <w:rPr>
                <w:rFonts w:cstheme="minorHAnsi"/>
              </w:rPr>
              <w:t xml:space="preserve"> min</w:t>
            </w:r>
          </w:p>
          <w:p w14:paraId="698F611B" w14:textId="77777777" w:rsidR="00737603" w:rsidRDefault="00737603" w:rsidP="00EB2E6B">
            <w:pPr>
              <w:rPr>
                <w:rFonts w:cstheme="minorHAnsi"/>
              </w:rPr>
            </w:pPr>
            <w:r>
              <w:rPr>
                <w:rFonts w:cstheme="minorHAnsi"/>
              </w:rPr>
              <w:t>(</w:t>
            </w:r>
            <w:r w:rsidR="00344471">
              <w:rPr>
                <w:rFonts w:cstheme="minorHAnsi"/>
              </w:rPr>
              <w:t>8:50)</w:t>
            </w:r>
          </w:p>
        </w:tc>
        <w:tc>
          <w:tcPr>
            <w:tcW w:w="1420" w:type="dxa"/>
          </w:tcPr>
          <w:p w14:paraId="3C8D46D7" w14:textId="77777777" w:rsidR="008045CE" w:rsidRDefault="00E316C6" w:rsidP="00EB2E6B">
            <w:pPr>
              <w:rPr>
                <w:rFonts w:cstheme="minorHAnsi"/>
              </w:rPr>
            </w:pPr>
            <w:r>
              <w:rPr>
                <w:rFonts w:cstheme="minorHAnsi"/>
              </w:rPr>
              <w:t>Small group share</w:t>
            </w:r>
          </w:p>
          <w:p w14:paraId="12E36D84" w14:textId="77777777" w:rsidR="007C10C2" w:rsidRDefault="007C10C2" w:rsidP="00EB2E6B">
            <w:pPr>
              <w:rPr>
                <w:rFonts w:cstheme="minorHAnsi"/>
              </w:rPr>
            </w:pPr>
          </w:p>
          <w:p w14:paraId="39ED1867" w14:textId="77777777" w:rsidR="007C10C2" w:rsidRDefault="007C10C2" w:rsidP="00EB2E6B">
            <w:pPr>
              <w:rPr>
                <w:rFonts w:cstheme="minorHAnsi"/>
              </w:rPr>
            </w:pPr>
            <w:r>
              <w:rPr>
                <w:rFonts w:cstheme="minorHAnsi"/>
              </w:rPr>
              <w:t>Ppt slide (optional) for prompts or simply read aloud</w:t>
            </w:r>
          </w:p>
        </w:tc>
        <w:tc>
          <w:tcPr>
            <w:tcW w:w="8438" w:type="dxa"/>
          </w:tcPr>
          <w:p w14:paraId="57CDEAC7" w14:textId="77777777" w:rsidR="008045CE" w:rsidRPr="00AB49A1" w:rsidRDefault="008045CE" w:rsidP="00EB2E6B">
            <w:pPr>
              <w:autoSpaceDE w:val="0"/>
              <w:autoSpaceDN w:val="0"/>
              <w:adjustRightInd w:val="0"/>
              <w:rPr>
                <w:rFonts w:cs="Gotham-Book"/>
                <w:sz w:val="23"/>
                <w:szCs w:val="23"/>
              </w:rPr>
            </w:pPr>
            <w:r w:rsidRPr="00AB49A1">
              <w:rPr>
                <w:rFonts w:cs="Gotham-Book"/>
                <w:sz w:val="23"/>
                <w:szCs w:val="23"/>
              </w:rPr>
              <w:t xml:space="preserve">Participants should </w:t>
            </w:r>
            <w:r w:rsidR="00E316C6">
              <w:rPr>
                <w:rFonts w:cs="Gotham-Book"/>
                <w:sz w:val="23"/>
                <w:szCs w:val="23"/>
              </w:rPr>
              <w:t>c</w:t>
            </w:r>
            <w:r w:rsidRPr="00AB49A1">
              <w:rPr>
                <w:rFonts w:cs="Gotham-Book"/>
                <w:sz w:val="23"/>
                <w:szCs w:val="23"/>
              </w:rPr>
              <w:t>onverse about this activity using the following prompts</w:t>
            </w:r>
            <w:r w:rsidR="00E102F3">
              <w:rPr>
                <w:rFonts w:cs="Gotham-Book"/>
                <w:sz w:val="23"/>
                <w:szCs w:val="23"/>
              </w:rPr>
              <w:t>. Encourage, but do not require, participation</w:t>
            </w:r>
            <w:r w:rsidRPr="00AB49A1">
              <w:rPr>
                <w:rFonts w:cs="Gotham-Book"/>
                <w:sz w:val="23"/>
                <w:szCs w:val="23"/>
              </w:rPr>
              <w:t>:</w:t>
            </w:r>
          </w:p>
          <w:p w14:paraId="11B4B973" w14:textId="77777777" w:rsidR="00344471" w:rsidRPr="00344471" w:rsidRDefault="00344471" w:rsidP="008045CE">
            <w:pPr>
              <w:numPr>
                <w:ilvl w:val="0"/>
                <w:numId w:val="2"/>
              </w:numPr>
              <w:spacing w:before="100" w:beforeAutospacing="1" w:after="100" w:afterAutospacing="1"/>
              <w:rPr>
                <w:rFonts w:eastAsia="Times New Roman" w:cs="Times New Roman"/>
                <w:sz w:val="23"/>
                <w:szCs w:val="23"/>
              </w:rPr>
            </w:pPr>
            <w:r>
              <w:rPr>
                <w:rFonts w:eastAsia="Times New Roman" w:cs="Times New Roman"/>
                <w:sz w:val="23"/>
                <w:szCs w:val="23"/>
              </w:rPr>
              <w:t>Think about your answers regarding encouraged/rewarded/supported vs discouraged/unsupported/punished behaviors. In what ways has society normalized policing of the facet of identity that you mapped?</w:t>
            </w:r>
          </w:p>
          <w:p w14:paraId="5D3B2C7E" w14:textId="77777777" w:rsidR="008045CE" w:rsidRPr="00E53EB3" w:rsidRDefault="008045CE" w:rsidP="008045CE">
            <w:pPr>
              <w:numPr>
                <w:ilvl w:val="0"/>
                <w:numId w:val="2"/>
              </w:numPr>
              <w:spacing w:before="100" w:beforeAutospacing="1" w:after="100" w:afterAutospacing="1"/>
              <w:rPr>
                <w:rFonts w:eastAsia="Times New Roman" w:cs="Times New Roman"/>
                <w:sz w:val="23"/>
                <w:szCs w:val="23"/>
              </w:rPr>
            </w:pPr>
            <w:r w:rsidRPr="00E53EB3">
              <w:rPr>
                <w:rFonts w:eastAsia="Times New Roman" w:cs="Times New Roman"/>
                <w:color w:val="000000"/>
                <w:sz w:val="23"/>
                <w:szCs w:val="23"/>
              </w:rPr>
              <w:t>When were you first aware of yourself as a member of _____ group?</w:t>
            </w:r>
          </w:p>
          <w:p w14:paraId="4226D50F" w14:textId="77777777" w:rsidR="008045CE" w:rsidRPr="00E53EB3" w:rsidRDefault="008045CE" w:rsidP="008045CE">
            <w:pPr>
              <w:numPr>
                <w:ilvl w:val="0"/>
                <w:numId w:val="2"/>
              </w:numPr>
              <w:spacing w:before="100" w:beforeAutospacing="1" w:after="100" w:afterAutospacing="1"/>
              <w:rPr>
                <w:rFonts w:eastAsia="Times New Roman" w:cs="Times New Roman"/>
                <w:sz w:val="23"/>
                <w:szCs w:val="23"/>
              </w:rPr>
            </w:pPr>
            <w:r w:rsidRPr="00E53EB3">
              <w:rPr>
                <w:rFonts w:eastAsia="Times New Roman" w:cs="Times New Roman"/>
                <w:color w:val="000000"/>
                <w:sz w:val="23"/>
                <w:szCs w:val="23"/>
              </w:rPr>
              <w:t>When were you first aware of people from other groups in this category?</w:t>
            </w:r>
          </w:p>
          <w:p w14:paraId="66C880E1" w14:textId="77777777" w:rsidR="008045CE" w:rsidRPr="00E53EB3" w:rsidRDefault="008045CE" w:rsidP="008045CE">
            <w:pPr>
              <w:numPr>
                <w:ilvl w:val="0"/>
                <w:numId w:val="2"/>
              </w:numPr>
              <w:spacing w:before="100" w:beforeAutospacing="1" w:after="100" w:afterAutospacing="1"/>
              <w:rPr>
                <w:rFonts w:eastAsia="Times New Roman" w:cs="Times New Roman"/>
                <w:sz w:val="23"/>
                <w:szCs w:val="23"/>
              </w:rPr>
            </w:pPr>
            <w:r w:rsidRPr="00E53EB3">
              <w:rPr>
                <w:rFonts w:eastAsia="Times New Roman" w:cs="Times New Roman"/>
                <w:color w:val="000000"/>
                <w:sz w:val="23"/>
                <w:szCs w:val="23"/>
              </w:rPr>
              <w:t>When did you first experience being treated differently because of your membership in this group?</w:t>
            </w:r>
          </w:p>
          <w:p w14:paraId="35052F2D" w14:textId="77777777" w:rsidR="00E316C6" w:rsidRPr="00E316C6" w:rsidRDefault="008045CE" w:rsidP="00E316C6">
            <w:pPr>
              <w:numPr>
                <w:ilvl w:val="0"/>
                <w:numId w:val="2"/>
              </w:numPr>
              <w:spacing w:before="100" w:beforeAutospacing="1" w:after="100" w:afterAutospacing="1"/>
              <w:rPr>
                <w:rFonts w:ascii="Times New Roman" w:eastAsia="Times New Roman" w:hAnsi="Times New Roman" w:cs="Times New Roman"/>
                <w:sz w:val="24"/>
                <w:szCs w:val="24"/>
              </w:rPr>
            </w:pPr>
            <w:r w:rsidRPr="00E53EB3">
              <w:rPr>
                <w:rFonts w:eastAsia="Times New Roman" w:cs="Times New Roman"/>
                <w:color w:val="000000"/>
                <w:sz w:val="23"/>
                <w:szCs w:val="23"/>
              </w:rPr>
              <w:t>When did you first witness someone being treated differently because or membership in another group</w:t>
            </w:r>
            <w:r w:rsidR="00E316C6">
              <w:rPr>
                <w:rFonts w:eastAsia="Times New Roman" w:cs="Times New Roman"/>
                <w:color w:val="000000"/>
                <w:sz w:val="23"/>
                <w:szCs w:val="23"/>
              </w:rPr>
              <w:t xml:space="preserve">?  </w:t>
            </w:r>
          </w:p>
          <w:p w14:paraId="22EF995B" w14:textId="77777777" w:rsidR="00E316C6" w:rsidRPr="00E316C6" w:rsidRDefault="00E316C6" w:rsidP="00E316C6">
            <w:pPr>
              <w:spacing w:before="100" w:beforeAutospacing="1" w:after="100" w:afterAutospacing="1"/>
              <w:rPr>
                <w:rFonts w:ascii="Times New Roman" w:eastAsia="Times New Roman" w:hAnsi="Times New Roman" w:cs="Times New Roman"/>
                <w:sz w:val="24"/>
                <w:szCs w:val="24"/>
              </w:rPr>
            </w:pPr>
            <w:r>
              <w:rPr>
                <w:rFonts w:eastAsia="Times New Roman" w:cs="Times New Roman"/>
                <w:color w:val="000000"/>
                <w:sz w:val="23"/>
                <w:szCs w:val="23"/>
              </w:rPr>
              <w:t>If desired, i</w:t>
            </w:r>
            <w:r w:rsidRPr="00E316C6">
              <w:rPr>
                <w:rFonts w:eastAsia="Times New Roman" w:cs="Times New Roman"/>
                <w:color w:val="000000"/>
                <w:sz w:val="23"/>
                <w:szCs w:val="23"/>
              </w:rPr>
              <w:t>dentify</w:t>
            </w:r>
            <w:r>
              <w:rPr>
                <w:rFonts w:eastAsia="Times New Roman" w:cs="Times New Roman"/>
                <w:color w:val="000000"/>
                <w:sz w:val="23"/>
                <w:szCs w:val="23"/>
              </w:rPr>
              <w:t xml:space="preserve"> and explicitly note</w:t>
            </w:r>
            <w:r w:rsidRPr="00E316C6">
              <w:rPr>
                <w:rFonts w:eastAsia="Times New Roman" w:cs="Times New Roman"/>
                <w:color w:val="000000"/>
                <w:sz w:val="23"/>
                <w:szCs w:val="23"/>
              </w:rPr>
              <w:t xml:space="preserve"> a couple of key insights from the discussion.</w:t>
            </w:r>
          </w:p>
        </w:tc>
        <w:tc>
          <w:tcPr>
            <w:tcW w:w="1530" w:type="dxa"/>
          </w:tcPr>
          <w:p w14:paraId="5CDB00E3" w14:textId="77777777" w:rsidR="008045CE" w:rsidRPr="00893DA3" w:rsidRDefault="008045CE" w:rsidP="00EB2E6B">
            <w:pPr>
              <w:rPr>
                <w:rFonts w:cstheme="minorHAnsi"/>
              </w:rPr>
            </w:pPr>
          </w:p>
        </w:tc>
        <w:tc>
          <w:tcPr>
            <w:tcW w:w="1170" w:type="dxa"/>
          </w:tcPr>
          <w:p w14:paraId="58BDF395" w14:textId="77777777" w:rsidR="008045CE" w:rsidRPr="00893DA3" w:rsidRDefault="008045CE" w:rsidP="00EB2E6B">
            <w:pPr>
              <w:rPr>
                <w:rFonts w:cstheme="minorHAnsi"/>
              </w:rPr>
            </w:pPr>
          </w:p>
        </w:tc>
      </w:tr>
      <w:tr w:rsidR="006C421D" w14:paraId="0234837C" w14:textId="77777777" w:rsidTr="004D2032">
        <w:tc>
          <w:tcPr>
            <w:tcW w:w="1027" w:type="dxa"/>
          </w:tcPr>
          <w:p w14:paraId="68572710" w14:textId="77777777" w:rsidR="00143CAB" w:rsidRDefault="00143CAB" w:rsidP="006C421D">
            <w:pPr>
              <w:rPr>
                <w:rFonts w:cstheme="minorHAnsi"/>
              </w:rPr>
            </w:pPr>
          </w:p>
          <w:p w14:paraId="72827CB5" w14:textId="5842976A" w:rsidR="00143CAB" w:rsidRDefault="004B41C6" w:rsidP="00143CAB">
            <w:pPr>
              <w:rPr>
                <w:rFonts w:cstheme="minorHAnsi"/>
              </w:rPr>
            </w:pPr>
            <w:r>
              <w:rPr>
                <w:rFonts w:cstheme="minorHAnsi"/>
              </w:rPr>
              <w:t>5min</w:t>
            </w:r>
          </w:p>
          <w:p w14:paraId="12F71B2D" w14:textId="77777777" w:rsidR="006C421D" w:rsidRPr="00143CAB" w:rsidRDefault="006C421D" w:rsidP="00143CAB">
            <w:pPr>
              <w:rPr>
                <w:rFonts w:cstheme="minorHAnsi"/>
              </w:rPr>
            </w:pPr>
          </w:p>
        </w:tc>
        <w:tc>
          <w:tcPr>
            <w:tcW w:w="1420" w:type="dxa"/>
          </w:tcPr>
          <w:p w14:paraId="2CDA44B9" w14:textId="77777777" w:rsidR="00143CAB" w:rsidRDefault="00143CAB" w:rsidP="006C421D">
            <w:pPr>
              <w:rPr>
                <w:rFonts w:cstheme="minorHAnsi"/>
              </w:rPr>
            </w:pPr>
            <w:r>
              <w:rPr>
                <w:rFonts w:cstheme="minorHAnsi"/>
              </w:rPr>
              <w:t xml:space="preserve">Large group </w:t>
            </w:r>
            <w:proofErr w:type="spellStart"/>
            <w:r>
              <w:rPr>
                <w:rFonts w:cstheme="minorHAnsi"/>
              </w:rPr>
              <w:t>powerpoint</w:t>
            </w:r>
            <w:proofErr w:type="spellEnd"/>
          </w:p>
        </w:tc>
        <w:tc>
          <w:tcPr>
            <w:tcW w:w="8438" w:type="dxa"/>
          </w:tcPr>
          <w:p w14:paraId="4C8B2999" w14:textId="48B424CB" w:rsidR="006C421D" w:rsidRDefault="004B41C6" w:rsidP="006C421D">
            <w:pPr>
              <w:rPr>
                <w:rFonts w:cstheme="minorHAnsi"/>
              </w:rPr>
            </w:pPr>
            <w:r>
              <w:rPr>
                <w:rFonts w:cstheme="minorHAnsi"/>
              </w:rPr>
              <w:t xml:space="preserve">If time allows have a brief discussion on </w:t>
            </w:r>
            <w:commentRangeStart w:id="2"/>
            <w:r w:rsidR="00344471">
              <w:rPr>
                <w:rFonts w:cstheme="minorHAnsi"/>
              </w:rPr>
              <w:t>What is the difference between INCLUSION and BELONGING?</w:t>
            </w:r>
            <w:commentRangeEnd w:id="2"/>
            <w:r w:rsidR="0027587C">
              <w:rPr>
                <w:rStyle w:val="CommentReference"/>
              </w:rPr>
              <w:commentReference w:id="2"/>
            </w:r>
          </w:p>
        </w:tc>
        <w:tc>
          <w:tcPr>
            <w:tcW w:w="1530" w:type="dxa"/>
          </w:tcPr>
          <w:p w14:paraId="11C7BBDC" w14:textId="77777777" w:rsidR="00E06406" w:rsidRPr="00143CAB" w:rsidRDefault="00E06406" w:rsidP="00143CAB">
            <w:pPr>
              <w:rPr>
                <w:rFonts w:cstheme="minorHAnsi"/>
              </w:rPr>
            </w:pPr>
          </w:p>
          <w:p w14:paraId="367EA244" w14:textId="77777777" w:rsidR="006C421D" w:rsidRDefault="006C421D" w:rsidP="006C421D">
            <w:pPr>
              <w:rPr>
                <w:rFonts w:cstheme="minorHAnsi"/>
              </w:rPr>
            </w:pPr>
          </w:p>
        </w:tc>
        <w:tc>
          <w:tcPr>
            <w:tcW w:w="1170" w:type="dxa"/>
          </w:tcPr>
          <w:p w14:paraId="3323DF26" w14:textId="77777777" w:rsidR="006C421D" w:rsidRDefault="006C421D" w:rsidP="006C421D">
            <w:pPr>
              <w:rPr>
                <w:rFonts w:cstheme="minorHAnsi"/>
              </w:rPr>
            </w:pPr>
          </w:p>
        </w:tc>
      </w:tr>
    </w:tbl>
    <w:p w14:paraId="33A4D4E2" w14:textId="77777777" w:rsidR="0024322B" w:rsidRDefault="0024322B"/>
    <w:sectPr w:rsidR="0024322B" w:rsidSect="00EB2E6B">
      <w:pgSz w:w="15840" w:h="12240" w:orient="landscape"/>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ANNA MARIE PORTALE" w:date="2022-06-15T10:35:00Z" w:initials="BMP">
    <w:p w14:paraId="5AF60D22" w14:textId="77777777" w:rsidR="007B1F47" w:rsidRDefault="007B1F47" w:rsidP="003A3438">
      <w:r>
        <w:rPr>
          <w:rStyle w:val="CommentReference"/>
        </w:rPr>
        <w:annotationRef/>
      </w:r>
      <w:r>
        <w:rPr>
          <w:sz w:val="20"/>
          <w:szCs w:val="20"/>
        </w:rPr>
        <w:t>Changed this LO. Added “diff levels of racism” instead of definitions</w:t>
      </w:r>
    </w:p>
  </w:comment>
  <w:comment w:id="1" w:author="BREANNA MARIE PORTALE" w:date="2022-06-02T13:07:00Z" w:initials="BMP">
    <w:p w14:paraId="27751E95" w14:textId="77777777" w:rsidR="007B1F47" w:rsidRDefault="005E7B61" w:rsidP="001F4D66">
      <w:r>
        <w:rPr>
          <w:rStyle w:val="CommentReference"/>
        </w:rPr>
        <w:annotationRef/>
      </w:r>
      <w:r w:rsidR="007B1F47">
        <w:rPr>
          <w:sz w:val="20"/>
          <w:szCs w:val="20"/>
        </w:rPr>
        <w:t>Look at slide 7 and add more recent events if possible</w:t>
      </w:r>
    </w:p>
  </w:comment>
  <w:comment w:id="2" w:author="BREANNA MARIE PORTALE" w:date="2022-06-15T14:43:00Z" w:initials="BMP">
    <w:p w14:paraId="3CDC0E4E" w14:textId="77777777" w:rsidR="004B41C6" w:rsidRDefault="0027587C" w:rsidP="00E12E8C">
      <w:r>
        <w:rPr>
          <w:rStyle w:val="CommentReference"/>
        </w:rPr>
        <w:annotationRef/>
      </w:r>
      <w:r w:rsidR="004B41C6">
        <w:rPr>
          <w:sz w:val="20"/>
          <w:szCs w:val="20"/>
        </w:rPr>
        <w:t xml:space="preserve">Is this supposed to be a discussion?-YES discussion. </w:t>
      </w:r>
    </w:p>
    <w:p w14:paraId="611D9CBA" w14:textId="77777777" w:rsidR="004B41C6" w:rsidRDefault="004B41C6" w:rsidP="00E12E8C"/>
    <w:p w14:paraId="7B6468FA" w14:textId="77777777" w:rsidR="004B41C6" w:rsidRDefault="004B41C6" w:rsidP="00E12E8C">
      <w:r>
        <w:rPr>
          <w:sz w:val="20"/>
          <w:szCs w:val="20"/>
        </w:rP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F60D22" w15:done="0"/>
  <w15:commentEx w15:paraId="27751E95" w15:done="0"/>
  <w15:commentEx w15:paraId="7B6468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347A" w16cex:dateUtc="2022-06-15T15:35:00Z"/>
  <w16cex:commentExtensible w16cex:durableId="264334AE" w16cex:dateUtc="2022-06-02T18:07:00Z"/>
  <w16cex:commentExtensible w16cex:durableId="26546E87" w16cex:dateUtc="2022-06-15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60D22" w16cid:durableId="2654347A"/>
  <w16cid:commentId w16cid:paraId="27751E95" w16cid:durableId="264334AE"/>
  <w16cid:commentId w16cid:paraId="7B6468FA" w16cid:durableId="26546E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Book">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E50"/>
    <w:multiLevelType w:val="hybridMultilevel"/>
    <w:tmpl w:val="4F8E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F70"/>
    <w:multiLevelType w:val="hybridMultilevel"/>
    <w:tmpl w:val="9F14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FDD"/>
    <w:multiLevelType w:val="hybridMultilevel"/>
    <w:tmpl w:val="C7A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E744EE"/>
    <w:multiLevelType w:val="hybridMultilevel"/>
    <w:tmpl w:val="DD40A13E"/>
    <w:lvl w:ilvl="0" w:tplc="DFE02D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94136"/>
    <w:multiLevelType w:val="hybridMultilevel"/>
    <w:tmpl w:val="4F8E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A4199"/>
    <w:multiLevelType w:val="hybridMultilevel"/>
    <w:tmpl w:val="739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EB9"/>
    <w:multiLevelType w:val="hybridMultilevel"/>
    <w:tmpl w:val="75A6D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B36A68"/>
    <w:multiLevelType w:val="hybridMultilevel"/>
    <w:tmpl w:val="3BB2992A"/>
    <w:lvl w:ilvl="0" w:tplc="C0725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34AAA"/>
    <w:multiLevelType w:val="hybridMultilevel"/>
    <w:tmpl w:val="27F06AAC"/>
    <w:lvl w:ilvl="0" w:tplc="E98AEE1A">
      <w:start w:val="1"/>
      <w:numFmt w:val="bullet"/>
      <w:lvlText w:val="•"/>
      <w:lvlJc w:val="left"/>
      <w:pPr>
        <w:tabs>
          <w:tab w:val="num" w:pos="720"/>
        </w:tabs>
        <w:ind w:left="720" w:hanging="360"/>
      </w:pPr>
      <w:rPr>
        <w:rFonts w:ascii="Arial" w:hAnsi="Arial" w:hint="default"/>
      </w:rPr>
    </w:lvl>
    <w:lvl w:ilvl="1" w:tplc="DBCA902C" w:tentative="1">
      <w:start w:val="1"/>
      <w:numFmt w:val="bullet"/>
      <w:lvlText w:val="•"/>
      <w:lvlJc w:val="left"/>
      <w:pPr>
        <w:tabs>
          <w:tab w:val="num" w:pos="1440"/>
        </w:tabs>
        <w:ind w:left="1440" w:hanging="360"/>
      </w:pPr>
      <w:rPr>
        <w:rFonts w:ascii="Arial" w:hAnsi="Arial" w:hint="default"/>
      </w:rPr>
    </w:lvl>
    <w:lvl w:ilvl="2" w:tplc="8F067620" w:tentative="1">
      <w:start w:val="1"/>
      <w:numFmt w:val="bullet"/>
      <w:lvlText w:val="•"/>
      <w:lvlJc w:val="left"/>
      <w:pPr>
        <w:tabs>
          <w:tab w:val="num" w:pos="2160"/>
        </w:tabs>
        <w:ind w:left="2160" w:hanging="360"/>
      </w:pPr>
      <w:rPr>
        <w:rFonts w:ascii="Arial" w:hAnsi="Arial" w:hint="default"/>
      </w:rPr>
    </w:lvl>
    <w:lvl w:ilvl="3" w:tplc="444C985C" w:tentative="1">
      <w:start w:val="1"/>
      <w:numFmt w:val="bullet"/>
      <w:lvlText w:val="•"/>
      <w:lvlJc w:val="left"/>
      <w:pPr>
        <w:tabs>
          <w:tab w:val="num" w:pos="2880"/>
        </w:tabs>
        <w:ind w:left="2880" w:hanging="360"/>
      </w:pPr>
      <w:rPr>
        <w:rFonts w:ascii="Arial" w:hAnsi="Arial" w:hint="default"/>
      </w:rPr>
    </w:lvl>
    <w:lvl w:ilvl="4" w:tplc="8014262C" w:tentative="1">
      <w:start w:val="1"/>
      <w:numFmt w:val="bullet"/>
      <w:lvlText w:val="•"/>
      <w:lvlJc w:val="left"/>
      <w:pPr>
        <w:tabs>
          <w:tab w:val="num" w:pos="3600"/>
        </w:tabs>
        <w:ind w:left="3600" w:hanging="360"/>
      </w:pPr>
      <w:rPr>
        <w:rFonts w:ascii="Arial" w:hAnsi="Arial" w:hint="default"/>
      </w:rPr>
    </w:lvl>
    <w:lvl w:ilvl="5" w:tplc="AFC6F37E" w:tentative="1">
      <w:start w:val="1"/>
      <w:numFmt w:val="bullet"/>
      <w:lvlText w:val="•"/>
      <w:lvlJc w:val="left"/>
      <w:pPr>
        <w:tabs>
          <w:tab w:val="num" w:pos="4320"/>
        </w:tabs>
        <w:ind w:left="4320" w:hanging="360"/>
      </w:pPr>
      <w:rPr>
        <w:rFonts w:ascii="Arial" w:hAnsi="Arial" w:hint="default"/>
      </w:rPr>
    </w:lvl>
    <w:lvl w:ilvl="6" w:tplc="D2B28888" w:tentative="1">
      <w:start w:val="1"/>
      <w:numFmt w:val="bullet"/>
      <w:lvlText w:val="•"/>
      <w:lvlJc w:val="left"/>
      <w:pPr>
        <w:tabs>
          <w:tab w:val="num" w:pos="5040"/>
        </w:tabs>
        <w:ind w:left="5040" w:hanging="360"/>
      </w:pPr>
      <w:rPr>
        <w:rFonts w:ascii="Arial" w:hAnsi="Arial" w:hint="default"/>
      </w:rPr>
    </w:lvl>
    <w:lvl w:ilvl="7" w:tplc="32C62C24" w:tentative="1">
      <w:start w:val="1"/>
      <w:numFmt w:val="bullet"/>
      <w:lvlText w:val="•"/>
      <w:lvlJc w:val="left"/>
      <w:pPr>
        <w:tabs>
          <w:tab w:val="num" w:pos="5760"/>
        </w:tabs>
        <w:ind w:left="5760" w:hanging="360"/>
      </w:pPr>
      <w:rPr>
        <w:rFonts w:ascii="Arial" w:hAnsi="Arial" w:hint="default"/>
      </w:rPr>
    </w:lvl>
    <w:lvl w:ilvl="8" w:tplc="E684EA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ED4D98"/>
    <w:multiLevelType w:val="hybridMultilevel"/>
    <w:tmpl w:val="11E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2374F"/>
    <w:multiLevelType w:val="hybridMultilevel"/>
    <w:tmpl w:val="7C74E6CC"/>
    <w:lvl w:ilvl="0" w:tplc="D81EB7F4">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22690">
    <w:abstractNumId w:val="9"/>
  </w:num>
  <w:num w:numId="2" w16cid:durableId="1917786016">
    <w:abstractNumId w:val="8"/>
  </w:num>
  <w:num w:numId="3" w16cid:durableId="1536696473">
    <w:abstractNumId w:val="12"/>
  </w:num>
  <w:num w:numId="4" w16cid:durableId="208493932">
    <w:abstractNumId w:val="5"/>
  </w:num>
  <w:num w:numId="5" w16cid:durableId="184711529">
    <w:abstractNumId w:val="11"/>
  </w:num>
  <w:num w:numId="6" w16cid:durableId="552236798">
    <w:abstractNumId w:val="7"/>
  </w:num>
  <w:num w:numId="7" w16cid:durableId="501044837">
    <w:abstractNumId w:val="1"/>
  </w:num>
  <w:num w:numId="8" w16cid:durableId="135806895">
    <w:abstractNumId w:val="10"/>
  </w:num>
  <w:num w:numId="9" w16cid:durableId="2068381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150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4501611">
    <w:abstractNumId w:val="3"/>
  </w:num>
  <w:num w:numId="12" w16cid:durableId="1194537821">
    <w:abstractNumId w:val="0"/>
  </w:num>
  <w:num w:numId="13" w16cid:durableId="6335573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NNA MARIE PORTALE">
    <w15:presenceInfo w15:providerId="AD" w15:userId="S::portale@wisc.edu::f9bb4ca2-ad09-4c0b-85cc-944e143be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CE"/>
    <w:rsid w:val="00040D31"/>
    <w:rsid w:val="000F0666"/>
    <w:rsid w:val="00143CAB"/>
    <w:rsid w:val="0019716A"/>
    <w:rsid w:val="0024322B"/>
    <w:rsid w:val="0027587C"/>
    <w:rsid w:val="002B4CA6"/>
    <w:rsid w:val="00344471"/>
    <w:rsid w:val="003E5044"/>
    <w:rsid w:val="004B41C6"/>
    <w:rsid w:val="004D2032"/>
    <w:rsid w:val="005E7B61"/>
    <w:rsid w:val="006612C8"/>
    <w:rsid w:val="006C421D"/>
    <w:rsid w:val="006C4C88"/>
    <w:rsid w:val="00737603"/>
    <w:rsid w:val="007B1F47"/>
    <w:rsid w:val="007C10C2"/>
    <w:rsid w:val="008045CE"/>
    <w:rsid w:val="0082775C"/>
    <w:rsid w:val="0085215E"/>
    <w:rsid w:val="0086406D"/>
    <w:rsid w:val="00885735"/>
    <w:rsid w:val="008B5559"/>
    <w:rsid w:val="00912B18"/>
    <w:rsid w:val="00A870FA"/>
    <w:rsid w:val="00AC785F"/>
    <w:rsid w:val="00B6357D"/>
    <w:rsid w:val="00CA7972"/>
    <w:rsid w:val="00CF1999"/>
    <w:rsid w:val="00D54DEB"/>
    <w:rsid w:val="00DD103A"/>
    <w:rsid w:val="00DE4F3C"/>
    <w:rsid w:val="00E06406"/>
    <w:rsid w:val="00E102F3"/>
    <w:rsid w:val="00E316C6"/>
    <w:rsid w:val="00E852F4"/>
    <w:rsid w:val="00EB2E6B"/>
    <w:rsid w:val="00EC73C6"/>
    <w:rsid w:val="00FE7E66"/>
    <w:rsid w:val="00F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559D"/>
  <w15:chartTrackingRefBased/>
  <w15:docId w15:val="{67E81A06-FA82-4BBE-BE6C-573BC4C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CE"/>
    <w:pPr>
      <w:ind w:left="720"/>
      <w:contextualSpacing/>
    </w:pPr>
  </w:style>
  <w:style w:type="character" w:styleId="Hyperlink">
    <w:name w:val="Hyperlink"/>
    <w:basedOn w:val="DefaultParagraphFont"/>
    <w:uiPriority w:val="99"/>
    <w:unhideWhenUsed/>
    <w:rsid w:val="008045CE"/>
    <w:rPr>
      <w:color w:val="0563C1" w:themeColor="hyperlink"/>
      <w:u w:val="single"/>
    </w:rPr>
  </w:style>
  <w:style w:type="table" w:styleId="TableGrid">
    <w:name w:val="Table Grid"/>
    <w:basedOn w:val="TableNormal"/>
    <w:uiPriority w:val="39"/>
    <w:rsid w:val="008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5C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A7972"/>
    <w:rPr>
      <w:color w:val="954F72" w:themeColor="followedHyperlink"/>
      <w:u w:val="single"/>
    </w:rPr>
  </w:style>
  <w:style w:type="character" w:styleId="UnresolvedMention">
    <w:name w:val="Unresolved Mention"/>
    <w:basedOn w:val="DefaultParagraphFont"/>
    <w:uiPriority w:val="99"/>
    <w:semiHidden/>
    <w:unhideWhenUsed/>
    <w:rsid w:val="00143CAB"/>
    <w:rPr>
      <w:color w:val="605E5C"/>
      <w:shd w:val="clear" w:color="auto" w:fill="E1DFDD"/>
    </w:rPr>
  </w:style>
  <w:style w:type="character" w:styleId="CommentReference">
    <w:name w:val="annotation reference"/>
    <w:basedOn w:val="DefaultParagraphFont"/>
    <w:uiPriority w:val="99"/>
    <w:semiHidden/>
    <w:unhideWhenUsed/>
    <w:rsid w:val="005E7B61"/>
    <w:rPr>
      <w:sz w:val="16"/>
      <w:szCs w:val="16"/>
    </w:rPr>
  </w:style>
  <w:style w:type="paragraph" w:styleId="CommentText">
    <w:name w:val="annotation text"/>
    <w:basedOn w:val="Normal"/>
    <w:link w:val="CommentTextChar"/>
    <w:uiPriority w:val="99"/>
    <w:semiHidden/>
    <w:unhideWhenUsed/>
    <w:rsid w:val="005E7B61"/>
    <w:pPr>
      <w:spacing w:line="240" w:lineRule="auto"/>
    </w:pPr>
    <w:rPr>
      <w:sz w:val="20"/>
      <w:szCs w:val="20"/>
    </w:rPr>
  </w:style>
  <w:style w:type="character" w:customStyle="1" w:styleId="CommentTextChar">
    <w:name w:val="Comment Text Char"/>
    <w:basedOn w:val="DefaultParagraphFont"/>
    <w:link w:val="CommentText"/>
    <w:uiPriority w:val="99"/>
    <w:semiHidden/>
    <w:rsid w:val="005E7B61"/>
    <w:rPr>
      <w:sz w:val="20"/>
      <w:szCs w:val="20"/>
    </w:rPr>
  </w:style>
  <w:style w:type="paragraph" w:styleId="CommentSubject">
    <w:name w:val="annotation subject"/>
    <w:basedOn w:val="CommentText"/>
    <w:next w:val="CommentText"/>
    <w:link w:val="CommentSubjectChar"/>
    <w:uiPriority w:val="99"/>
    <w:semiHidden/>
    <w:unhideWhenUsed/>
    <w:rsid w:val="005E7B61"/>
    <w:rPr>
      <w:b/>
      <w:bCs/>
    </w:rPr>
  </w:style>
  <w:style w:type="character" w:customStyle="1" w:styleId="CommentSubjectChar">
    <w:name w:val="Comment Subject Char"/>
    <w:basedOn w:val="CommentTextChar"/>
    <w:link w:val="CommentSubject"/>
    <w:uiPriority w:val="99"/>
    <w:semiHidden/>
    <w:rsid w:val="005E7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537">
      <w:bodyDiv w:val="1"/>
      <w:marLeft w:val="0"/>
      <w:marRight w:val="0"/>
      <w:marTop w:val="0"/>
      <w:marBottom w:val="0"/>
      <w:divBdr>
        <w:top w:val="none" w:sz="0" w:space="0" w:color="auto"/>
        <w:left w:val="none" w:sz="0" w:space="0" w:color="auto"/>
        <w:bottom w:val="none" w:sz="0" w:space="0" w:color="auto"/>
        <w:right w:val="none" w:sz="0" w:space="0" w:color="auto"/>
      </w:divBdr>
      <w:divsChild>
        <w:div w:id="345717571">
          <w:marLeft w:val="360"/>
          <w:marRight w:val="0"/>
          <w:marTop w:val="200"/>
          <w:marBottom w:val="0"/>
          <w:divBdr>
            <w:top w:val="none" w:sz="0" w:space="0" w:color="auto"/>
            <w:left w:val="none" w:sz="0" w:space="0" w:color="auto"/>
            <w:bottom w:val="none" w:sz="0" w:space="0" w:color="auto"/>
            <w:right w:val="none" w:sz="0" w:space="0" w:color="auto"/>
          </w:divBdr>
        </w:div>
      </w:divsChild>
    </w:div>
    <w:div w:id="2854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CF401C-1624-4445-956A-5699C20E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8</cp:revision>
  <dcterms:created xsi:type="dcterms:W3CDTF">2021-10-08T05:29:00Z</dcterms:created>
  <dcterms:modified xsi:type="dcterms:W3CDTF">2022-06-29T18:44:00Z</dcterms:modified>
</cp:coreProperties>
</file>