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B7" w:rsidRPr="00E37E2F" w:rsidRDefault="008514AD" w:rsidP="008514AD">
      <w:pPr>
        <w:rPr>
          <w:b/>
          <w:sz w:val="28"/>
          <w:u w:val="single"/>
        </w:rPr>
      </w:pPr>
      <w:r w:rsidRPr="00E37E2F">
        <w:rPr>
          <w:b/>
          <w:sz w:val="28"/>
          <w:u w:val="single"/>
        </w:rPr>
        <w:t>3 YEAR CYCLE:</w:t>
      </w:r>
      <w:r w:rsidR="00F610F6" w:rsidRPr="00E37E2F">
        <w:rPr>
          <w:b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410"/>
        <w:gridCol w:w="2335"/>
      </w:tblGrid>
      <w:tr w:rsidR="00A42F3E" w:rsidTr="00A42F3E">
        <w:tc>
          <w:tcPr>
            <w:tcW w:w="2605" w:type="dxa"/>
          </w:tcPr>
          <w:p w:rsidR="00A42F3E" w:rsidRDefault="00A42F3E" w:rsidP="00A42F3E">
            <w:pPr>
              <w:jc w:val="center"/>
              <w:rPr>
                <w:b/>
              </w:rPr>
            </w:pPr>
            <w:r>
              <w:rPr>
                <w:b/>
              </w:rPr>
              <w:t>Year of Cycle</w:t>
            </w:r>
          </w:p>
        </w:tc>
        <w:tc>
          <w:tcPr>
            <w:tcW w:w="4410" w:type="dxa"/>
          </w:tcPr>
          <w:p w:rsidR="00A42F3E" w:rsidRDefault="00A42F3E" w:rsidP="00A42F3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35" w:type="dxa"/>
          </w:tcPr>
          <w:p w:rsidR="00A42F3E" w:rsidRDefault="00A42F3E" w:rsidP="00A42F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42F3E" w:rsidRPr="00A42F3E" w:rsidTr="00A42F3E">
        <w:tc>
          <w:tcPr>
            <w:tcW w:w="2605" w:type="dxa"/>
            <w:vMerge w:val="restart"/>
          </w:tcPr>
          <w:p w:rsidR="00A42F3E" w:rsidRPr="00A42F3E" w:rsidRDefault="00A42F3E" w:rsidP="00A42F3E">
            <w:pPr>
              <w:jc w:val="center"/>
            </w:pPr>
            <w:r w:rsidRPr="00A42F3E">
              <w:t>1</w:t>
            </w:r>
          </w:p>
          <w:p w:rsidR="00A42F3E" w:rsidRPr="00A42F3E" w:rsidRDefault="00A42F3E" w:rsidP="00A42F3E">
            <w:pPr>
              <w:jc w:val="center"/>
            </w:pPr>
            <w:r w:rsidRPr="00A42F3E">
              <w:t>2020-2021</w:t>
            </w:r>
          </w:p>
          <w:p w:rsidR="00A42F3E" w:rsidRPr="00A42F3E" w:rsidRDefault="00A42F3E" w:rsidP="00A42F3E">
            <w:pPr>
              <w:jc w:val="center"/>
            </w:pPr>
            <w:r w:rsidRPr="00A42F3E">
              <w:t>2023-2024</w:t>
            </w:r>
          </w:p>
        </w:tc>
        <w:tc>
          <w:tcPr>
            <w:tcW w:w="4410" w:type="dxa"/>
          </w:tcPr>
          <w:p w:rsidR="00A42F3E" w:rsidRPr="00A42F3E" w:rsidRDefault="00A42F3E" w:rsidP="008514AD">
            <w:r w:rsidRPr="00A42F3E">
              <w:t>Implicit Bias, part 1</w:t>
            </w:r>
            <w:r w:rsidR="00346DB7">
              <w:t>*^</w:t>
            </w:r>
          </w:p>
        </w:tc>
        <w:tc>
          <w:tcPr>
            <w:tcW w:w="2335" w:type="dxa"/>
          </w:tcPr>
          <w:p w:rsidR="00A42F3E" w:rsidRPr="00A42F3E" w:rsidRDefault="00A42F3E" w:rsidP="00A42F3E">
            <w:pPr>
              <w:jc w:val="center"/>
            </w:pPr>
          </w:p>
        </w:tc>
      </w:tr>
      <w:tr w:rsidR="00346DB7" w:rsidRPr="00A42F3E" w:rsidTr="00A42F3E">
        <w:tc>
          <w:tcPr>
            <w:tcW w:w="2605" w:type="dxa"/>
            <w:vMerge/>
          </w:tcPr>
          <w:p w:rsidR="00346DB7" w:rsidRPr="00A42F3E" w:rsidRDefault="00346DB7" w:rsidP="00346DB7">
            <w:pPr>
              <w:jc w:val="center"/>
            </w:pPr>
          </w:p>
        </w:tc>
        <w:tc>
          <w:tcPr>
            <w:tcW w:w="4410" w:type="dxa"/>
          </w:tcPr>
          <w:p w:rsidR="00346DB7" w:rsidRPr="00A42F3E" w:rsidRDefault="00346DB7" w:rsidP="00346DB7">
            <w:r>
              <w:t>Implicit Bias, part 2***^</w:t>
            </w:r>
          </w:p>
        </w:tc>
        <w:tc>
          <w:tcPr>
            <w:tcW w:w="2335" w:type="dxa"/>
          </w:tcPr>
          <w:p w:rsidR="00346DB7" w:rsidRPr="00A42F3E" w:rsidRDefault="00346DB7" w:rsidP="00346DB7">
            <w:pPr>
              <w:jc w:val="center"/>
            </w:pPr>
          </w:p>
        </w:tc>
      </w:tr>
      <w:tr w:rsidR="00346DB7" w:rsidRPr="00A42F3E" w:rsidTr="00A42F3E">
        <w:tc>
          <w:tcPr>
            <w:tcW w:w="2605" w:type="dxa"/>
            <w:vMerge w:val="restart"/>
          </w:tcPr>
          <w:p w:rsidR="00346DB7" w:rsidRPr="00A42F3E" w:rsidRDefault="00346DB7" w:rsidP="00346DB7">
            <w:pPr>
              <w:jc w:val="center"/>
            </w:pPr>
            <w:r w:rsidRPr="00A42F3E">
              <w:t>2</w:t>
            </w:r>
          </w:p>
          <w:p w:rsidR="00E27E5F" w:rsidRPr="00A42F3E" w:rsidRDefault="00346DB7" w:rsidP="004300DD">
            <w:pPr>
              <w:jc w:val="center"/>
            </w:pPr>
            <w:r w:rsidRPr="00A42F3E">
              <w:t>2021-2022</w:t>
            </w:r>
          </w:p>
        </w:tc>
        <w:tc>
          <w:tcPr>
            <w:tcW w:w="4410" w:type="dxa"/>
          </w:tcPr>
          <w:p w:rsidR="00346DB7" w:rsidRPr="00A42F3E" w:rsidRDefault="00346DB7" w:rsidP="00346DB7">
            <w:r w:rsidRPr="00A42F3E">
              <w:t xml:space="preserve">Racism in Pediatric Care (autism, UTI, diabetes, atopic </w:t>
            </w:r>
            <w:proofErr w:type="gramStart"/>
            <w:r w:rsidRPr="00A42F3E">
              <w:t>dermatitis)</w:t>
            </w:r>
            <w:r>
              <w:t>*</w:t>
            </w:r>
            <w:proofErr w:type="gramEnd"/>
          </w:p>
        </w:tc>
        <w:tc>
          <w:tcPr>
            <w:tcW w:w="2335" w:type="dxa"/>
          </w:tcPr>
          <w:p w:rsidR="00346DB7" w:rsidRPr="00A42F3E" w:rsidRDefault="00346DB7" w:rsidP="00346DB7">
            <w:pPr>
              <w:jc w:val="center"/>
            </w:pPr>
            <w:r w:rsidRPr="00A42F3E">
              <w:t>8/20/21</w:t>
            </w:r>
          </w:p>
        </w:tc>
      </w:tr>
      <w:tr w:rsidR="00346DB7" w:rsidRPr="00A42F3E" w:rsidTr="00A42F3E">
        <w:tc>
          <w:tcPr>
            <w:tcW w:w="2605" w:type="dxa"/>
            <w:vMerge/>
          </w:tcPr>
          <w:p w:rsidR="00346DB7" w:rsidRPr="00A42F3E" w:rsidRDefault="00346DB7" w:rsidP="00346DB7">
            <w:pPr>
              <w:jc w:val="center"/>
            </w:pPr>
          </w:p>
        </w:tc>
        <w:tc>
          <w:tcPr>
            <w:tcW w:w="4410" w:type="dxa"/>
          </w:tcPr>
          <w:p w:rsidR="00346DB7" w:rsidRPr="00A42F3E" w:rsidRDefault="00346DB7" w:rsidP="00346DB7">
            <w:r w:rsidRPr="00A42F3E">
              <w:t>Tokenism</w:t>
            </w:r>
            <w:r>
              <w:t>**^</w:t>
            </w:r>
          </w:p>
        </w:tc>
        <w:tc>
          <w:tcPr>
            <w:tcW w:w="2335" w:type="dxa"/>
          </w:tcPr>
          <w:p w:rsidR="00346DB7" w:rsidRPr="00A42F3E" w:rsidRDefault="00346DB7" w:rsidP="00346DB7">
            <w:pPr>
              <w:jc w:val="center"/>
            </w:pPr>
            <w:r w:rsidRPr="00A42F3E">
              <w:t>3/4/22</w:t>
            </w:r>
          </w:p>
        </w:tc>
      </w:tr>
      <w:tr w:rsidR="00346DB7" w:rsidRPr="00A42F3E" w:rsidTr="00A42F3E">
        <w:tc>
          <w:tcPr>
            <w:tcW w:w="2605" w:type="dxa"/>
            <w:vMerge w:val="restart"/>
          </w:tcPr>
          <w:p w:rsidR="00346DB7" w:rsidRPr="00A42F3E" w:rsidRDefault="00346DB7" w:rsidP="00346DB7">
            <w:pPr>
              <w:jc w:val="center"/>
            </w:pPr>
            <w:r w:rsidRPr="00A42F3E">
              <w:t>3</w:t>
            </w:r>
          </w:p>
          <w:p w:rsidR="00346DB7" w:rsidRPr="00A42F3E" w:rsidRDefault="00346DB7" w:rsidP="00346DB7">
            <w:pPr>
              <w:jc w:val="center"/>
            </w:pPr>
            <w:r w:rsidRPr="00A42F3E">
              <w:t>2022-2023</w:t>
            </w:r>
          </w:p>
        </w:tc>
        <w:tc>
          <w:tcPr>
            <w:tcW w:w="4410" w:type="dxa"/>
          </w:tcPr>
          <w:p w:rsidR="00346DB7" w:rsidRPr="00A42F3E" w:rsidRDefault="00346DB7" w:rsidP="00346DB7">
            <w:r w:rsidRPr="00A42F3E">
              <w:t xml:space="preserve">Racism in Pediatric Practice (sickle cell </w:t>
            </w:r>
            <w:proofErr w:type="gramStart"/>
            <w:r w:rsidRPr="00A42F3E">
              <w:t>anemia)</w:t>
            </w:r>
            <w:r>
              <w:t>*</w:t>
            </w:r>
            <w:proofErr w:type="gramEnd"/>
          </w:p>
        </w:tc>
        <w:tc>
          <w:tcPr>
            <w:tcW w:w="2335" w:type="dxa"/>
          </w:tcPr>
          <w:p w:rsidR="00346DB7" w:rsidRPr="00A42F3E" w:rsidRDefault="00346DB7" w:rsidP="00346DB7">
            <w:pPr>
              <w:jc w:val="center"/>
            </w:pPr>
          </w:p>
        </w:tc>
      </w:tr>
      <w:tr w:rsidR="00346DB7" w:rsidRPr="00A42F3E" w:rsidTr="00A42F3E">
        <w:tc>
          <w:tcPr>
            <w:tcW w:w="2605" w:type="dxa"/>
            <w:vMerge/>
          </w:tcPr>
          <w:p w:rsidR="00346DB7" w:rsidRPr="00A42F3E" w:rsidRDefault="00346DB7" w:rsidP="00346DB7"/>
        </w:tc>
        <w:tc>
          <w:tcPr>
            <w:tcW w:w="4410" w:type="dxa"/>
          </w:tcPr>
          <w:p w:rsidR="00346DB7" w:rsidRPr="00A42F3E" w:rsidRDefault="00346DB7" w:rsidP="00346DB7">
            <w:r w:rsidRPr="00A42F3E">
              <w:t>White Privilege</w:t>
            </w:r>
            <w:r>
              <w:t>**^</w:t>
            </w:r>
            <w:r w:rsidR="00170152">
              <w:t xml:space="preserve"> + Moving Beyond Blame and Shame</w:t>
            </w:r>
          </w:p>
        </w:tc>
        <w:tc>
          <w:tcPr>
            <w:tcW w:w="2335" w:type="dxa"/>
          </w:tcPr>
          <w:p w:rsidR="00346DB7" w:rsidRPr="00A42F3E" w:rsidRDefault="00346DB7" w:rsidP="00346DB7">
            <w:pPr>
              <w:jc w:val="center"/>
            </w:pPr>
          </w:p>
        </w:tc>
      </w:tr>
    </w:tbl>
    <w:p w:rsidR="004003F9" w:rsidRPr="00346DB7" w:rsidRDefault="00346DB7" w:rsidP="00346DB7">
      <w:r w:rsidRPr="00346DB7">
        <w:t>Session will include time for</w:t>
      </w:r>
      <w:r>
        <w:br/>
        <w:t>*PGY1- community agreements; PGY2/3 microaggression practice</w:t>
      </w:r>
      <w:r>
        <w:br/>
        <w:t>**PGY1-</w:t>
      </w:r>
      <w:r w:rsidRPr="00346DB7">
        <w:t xml:space="preserve"> microaggression strategy learnin</w:t>
      </w:r>
      <w:r>
        <w:t>g; PGY2/3 microaggression practice</w:t>
      </w:r>
      <w:r>
        <w:br/>
        <w:t>***PGY1-3- microaggression practice</w:t>
      </w:r>
      <w:r w:rsidRPr="00346DB7">
        <w:br/>
      </w:r>
      <w:r>
        <w:t>^R</w:t>
      </w:r>
      <w:r w:rsidRPr="00346DB7">
        <w:t>acial affinity groups</w:t>
      </w:r>
    </w:p>
    <w:p w:rsidR="003D35CD" w:rsidRDefault="003D35CD" w:rsidP="00346DB7">
      <w:pPr>
        <w:rPr>
          <w:b/>
        </w:rPr>
      </w:pPr>
    </w:p>
    <w:p w:rsidR="00346DB7" w:rsidRPr="00E37E2F" w:rsidRDefault="00346DB7" w:rsidP="00346DB7">
      <w:pPr>
        <w:rPr>
          <w:b/>
          <w:sz w:val="28"/>
          <w:u w:val="single"/>
        </w:rPr>
      </w:pPr>
      <w:r w:rsidRPr="00E37E2F">
        <w:rPr>
          <w:b/>
          <w:sz w:val="28"/>
          <w:u w:val="single"/>
        </w:rPr>
        <w:t>INTERNS:</w:t>
      </w:r>
    </w:p>
    <w:p w:rsidR="003D35CD" w:rsidRDefault="003D35CD" w:rsidP="00346DB7">
      <w:r>
        <w:rPr>
          <w:b/>
          <w:i/>
        </w:rPr>
        <w:t>During Orientation</w:t>
      </w:r>
      <w:r>
        <w:rPr>
          <w:b/>
        </w:rPr>
        <w:br/>
      </w:r>
      <w:r>
        <w:t xml:space="preserve">Intro to </w:t>
      </w:r>
      <w:proofErr w:type="spellStart"/>
      <w:r>
        <w:t>UWHealth</w:t>
      </w:r>
      <w:proofErr w:type="spellEnd"/>
      <w:r>
        <w:t xml:space="preserve"> policies, intro to responding to microaggressions</w:t>
      </w:r>
      <w:r w:rsidR="00880DE9">
        <w:t xml:space="preserve"> (50 min)</w:t>
      </w:r>
    </w:p>
    <w:p w:rsidR="003D35CD" w:rsidRDefault="003D35CD" w:rsidP="00346DB7">
      <w:pPr>
        <w:rPr>
          <w:b/>
          <w:i/>
        </w:rPr>
      </w:pPr>
      <w:r>
        <w:rPr>
          <w:b/>
          <w:i/>
        </w:rPr>
        <w:t>During Intern Morning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494"/>
        <w:gridCol w:w="2440"/>
        <w:gridCol w:w="2271"/>
      </w:tblGrid>
      <w:tr w:rsidR="00880DE9" w:rsidTr="00880DE9">
        <w:tc>
          <w:tcPr>
            <w:tcW w:w="2721" w:type="dxa"/>
          </w:tcPr>
          <w:p w:rsidR="00880DE9" w:rsidRPr="00E37E2F" w:rsidRDefault="00880DE9" w:rsidP="00E37E2F">
            <w:pPr>
              <w:jc w:val="center"/>
              <w:rPr>
                <w:b/>
              </w:rPr>
            </w:pPr>
            <w:r w:rsidRPr="00E37E2F">
              <w:rPr>
                <w:b/>
              </w:rPr>
              <w:t>Topic</w:t>
            </w:r>
          </w:p>
        </w:tc>
        <w:tc>
          <w:tcPr>
            <w:tcW w:w="2494" w:type="dxa"/>
          </w:tcPr>
          <w:p w:rsidR="00880DE9" w:rsidRPr="00E37E2F" w:rsidRDefault="00880DE9" w:rsidP="00E37E2F">
            <w:pPr>
              <w:jc w:val="center"/>
              <w:rPr>
                <w:b/>
              </w:rPr>
            </w:pPr>
            <w:r w:rsidRPr="00E37E2F">
              <w:rPr>
                <w:b/>
              </w:rPr>
              <w:t>Number of Sessions (each 50min)</w:t>
            </w:r>
          </w:p>
        </w:tc>
        <w:tc>
          <w:tcPr>
            <w:tcW w:w="2440" w:type="dxa"/>
          </w:tcPr>
          <w:p w:rsidR="00880DE9" w:rsidRDefault="00880DE9" w:rsidP="00E37E2F">
            <w:pPr>
              <w:jc w:val="center"/>
              <w:rPr>
                <w:b/>
              </w:rPr>
            </w:pPr>
            <w:r w:rsidRPr="00E37E2F">
              <w:rPr>
                <w:b/>
              </w:rPr>
              <w:t>Dates</w:t>
            </w:r>
          </w:p>
          <w:p w:rsidR="00880DE9" w:rsidRPr="00E37E2F" w:rsidRDefault="00880DE9" w:rsidP="00E37E2F">
            <w:pPr>
              <w:jc w:val="center"/>
              <w:rPr>
                <w:b/>
              </w:rPr>
            </w:pPr>
            <w:r>
              <w:rPr>
                <w:b/>
              </w:rPr>
              <w:t>(2021-2022)</w:t>
            </w:r>
          </w:p>
        </w:tc>
        <w:tc>
          <w:tcPr>
            <w:tcW w:w="2271" w:type="dxa"/>
          </w:tcPr>
          <w:p w:rsidR="00880DE9" w:rsidRDefault="00880DE9" w:rsidP="00880DE9">
            <w:pPr>
              <w:jc w:val="center"/>
              <w:rPr>
                <w:b/>
              </w:rPr>
            </w:pPr>
            <w:r w:rsidRPr="00E37E2F">
              <w:rPr>
                <w:b/>
              </w:rPr>
              <w:t>Dates</w:t>
            </w:r>
          </w:p>
          <w:p w:rsidR="00880DE9" w:rsidRPr="00E37E2F" w:rsidRDefault="00880DE9" w:rsidP="00880DE9">
            <w:pPr>
              <w:jc w:val="center"/>
              <w:rPr>
                <w:b/>
              </w:rPr>
            </w:pPr>
            <w:r>
              <w:rPr>
                <w:b/>
              </w:rPr>
              <w:t>(2022</w:t>
            </w:r>
            <w:r>
              <w:rPr>
                <w:b/>
              </w:rPr>
              <w:t>-2023</w:t>
            </w:r>
            <w:r>
              <w:rPr>
                <w:b/>
              </w:rPr>
              <w:t>)</w:t>
            </w:r>
          </w:p>
        </w:tc>
      </w:tr>
      <w:tr w:rsidR="00880DE9" w:rsidTr="00880DE9">
        <w:trPr>
          <w:trHeight w:val="116"/>
        </w:trPr>
        <w:tc>
          <w:tcPr>
            <w:tcW w:w="2721" w:type="dxa"/>
          </w:tcPr>
          <w:p w:rsidR="00880DE9" w:rsidRDefault="00880DE9" w:rsidP="00346DB7"/>
        </w:tc>
        <w:tc>
          <w:tcPr>
            <w:tcW w:w="2494" w:type="dxa"/>
          </w:tcPr>
          <w:p w:rsidR="00880DE9" w:rsidRDefault="00880DE9" w:rsidP="00346DB7"/>
        </w:tc>
        <w:tc>
          <w:tcPr>
            <w:tcW w:w="2440" w:type="dxa"/>
          </w:tcPr>
          <w:p w:rsidR="00880DE9" w:rsidRDefault="00880DE9" w:rsidP="00346DB7"/>
        </w:tc>
        <w:tc>
          <w:tcPr>
            <w:tcW w:w="2271" w:type="dxa"/>
          </w:tcPr>
          <w:p w:rsidR="00880DE9" w:rsidRDefault="00880DE9" w:rsidP="00346DB7"/>
        </w:tc>
      </w:tr>
      <w:tr w:rsidR="00880DE9" w:rsidTr="00880DE9">
        <w:tc>
          <w:tcPr>
            <w:tcW w:w="2721" w:type="dxa"/>
          </w:tcPr>
          <w:p w:rsidR="00880DE9" w:rsidRDefault="00880DE9" w:rsidP="00E37E2F">
            <w:r>
              <w:t>Identity and belonging</w:t>
            </w:r>
          </w:p>
        </w:tc>
        <w:tc>
          <w:tcPr>
            <w:tcW w:w="2494" w:type="dxa"/>
          </w:tcPr>
          <w:p w:rsidR="00880DE9" w:rsidRDefault="00880DE9" w:rsidP="00E37E2F">
            <w:r>
              <w:t>1</w:t>
            </w:r>
          </w:p>
        </w:tc>
        <w:tc>
          <w:tcPr>
            <w:tcW w:w="2440" w:type="dxa"/>
          </w:tcPr>
          <w:p w:rsidR="00880DE9" w:rsidRDefault="00880DE9" w:rsidP="00E37E2F">
            <w:r>
              <w:t>9/24</w:t>
            </w:r>
          </w:p>
        </w:tc>
        <w:tc>
          <w:tcPr>
            <w:tcW w:w="2271" w:type="dxa"/>
          </w:tcPr>
          <w:p w:rsidR="00880DE9" w:rsidRDefault="00880DE9" w:rsidP="00E37E2F"/>
        </w:tc>
      </w:tr>
      <w:tr w:rsidR="00880DE9" w:rsidTr="00880DE9">
        <w:tc>
          <w:tcPr>
            <w:tcW w:w="2721" w:type="dxa"/>
          </w:tcPr>
          <w:p w:rsidR="00880DE9" w:rsidRDefault="00880DE9" w:rsidP="00E37E2F">
            <w:proofErr w:type="spellStart"/>
            <w:r>
              <w:t>SDoH</w:t>
            </w:r>
            <w:proofErr w:type="spellEnd"/>
            <w:r>
              <w:t>, wealth distribution, redlining</w:t>
            </w:r>
          </w:p>
        </w:tc>
        <w:tc>
          <w:tcPr>
            <w:tcW w:w="2494" w:type="dxa"/>
          </w:tcPr>
          <w:p w:rsidR="00880DE9" w:rsidRDefault="00880DE9" w:rsidP="00E37E2F">
            <w:r>
              <w:t>3</w:t>
            </w:r>
            <w:bookmarkStart w:id="0" w:name="_GoBack"/>
            <w:bookmarkEnd w:id="0"/>
          </w:p>
        </w:tc>
        <w:tc>
          <w:tcPr>
            <w:tcW w:w="2440" w:type="dxa"/>
          </w:tcPr>
          <w:p w:rsidR="00880DE9" w:rsidRDefault="00880DE9" w:rsidP="00E37E2F">
            <w:r>
              <w:t>10/8, 10/22, 11/19</w:t>
            </w:r>
          </w:p>
        </w:tc>
        <w:tc>
          <w:tcPr>
            <w:tcW w:w="2271" w:type="dxa"/>
          </w:tcPr>
          <w:p w:rsidR="00880DE9" w:rsidRDefault="00880DE9" w:rsidP="00E37E2F"/>
        </w:tc>
      </w:tr>
      <w:tr w:rsidR="00880DE9" w:rsidTr="00880DE9">
        <w:tc>
          <w:tcPr>
            <w:tcW w:w="2721" w:type="dxa"/>
          </w:tcPr>
          <w:p w:rsidR="00880DE9" w:rsidRDefault="00880DE9" w:rsidP="00E37E2F">
            <w:r>
              <w:t>Historical foundations of race</w:t>
            </w:r>
          </w:p>
        </w:tc>
        <w:tc>
          <w:tcPr>
            <w:tcW w:w="2494" w:type="dxa"/>
          </w:tcPr>
          <w:p w:rsidR="00880DE9" w:rsidRDefault="00880DE9" w:rsidP="00E37E2F">
            <w:r>
              <w:t>6</w:t>
            </w:r>
          </w:p>
        </w:tc>
        <w:tc>
          <w:tcPr>
            <w:tcW w:w="2440" w:type="dxa"/>
          </w:tcPr>
          <w:p w:rsidR="00880DE9" w:rsidRDefault="00880DE9" w:rsidP="00E37E2F">
            <w:r>
              <w:t>12/10 1/7, 1/28, 2/4, 2/25, 4/8</w:t>
            </w:r>
          </w:p>
        </w:tc>
        <w:tc>
          <w:tcPr>
            <w:tcW w:w="2271" w:type="dxa"/>
          </w:tcPr>
          <w:p w:rsidR="00880DE9" w:rsidRDefault="00880DE9" w:rsidP="00E37E2F"/>
        </w:tc>
      </w:tr>
      <w:tr w:rsidR="00880DE9" w:rsidTr="00880DE9">
        <w:tc>
          <w:tcPr>
            <w:tcW w:w="2721" w:type="dxa"/>
          </w:tcPr>
          <w:p w:rsidR="00880DE9" w:rsidRDefault="00880DE9" w:rsidP="00166B2A">
            <w:r>
              <w:t>Power, oppression and intersectionality</w:t>
            </w:r>
          </w:p>
        </w:tc>
        <w:tc>
          <w:tcPr>
            <w:tcW w:w="2494" w:type="dxa"/>
          </w:tcPr>
          <w:p w:rsidR="00880DE9" w:rsidRDefault="00880DE9" w:rsidP="00166B2A">
            <w:r>
              <w:t>2</w:t>
            </w:r>
          </w:p>
        </w:tc>
        <w:tc>
          <w:tcPr>
            <w:tcW w:w="2440" w:type="dxa"/>
          </w:tcPr>
          <w:p w:rsidR="00880DE9" w:rsidRDefault="00880DE9" w:rsidP="00166B2A">
            <w:r>
              <w:t>4/22, 5/6</w:t>
            </w:r>
          </w:p>
        </w:tc>
        <w:tc>
          <w:tcPr>
            <w:tcW w:w="2271" w:type="dxa"/>
          </w:tcPr>
          <w:p w:rsidR="00880DE9" w:rsidRDefault="00880DE9" w:rsidP="00166B2A"/>
        </w:tc>
      </w:tr>
      <w:tr w:rsidR="00880DE9" w:rsidTr="00880DE9">
        <w:tc>
          <w:tcPr>
            <w:tcW w:w="2721" w:type="dxa"/>
          </w:tcPr>
          <w:p w:rsidR="00880DE9" w:rsidRDefault="00880DE9" w:rsidP="00166B2A">
            <w:r>
              <w:t>Return to microaggressions</w:t>
            </w:r>
          </w:p>
        </w:tc>
        <w:tc>
          <w:tcPr>
            <w:tcW w:w="2494" w:type="dxa"/>
          </w:tcPr>
          <w:p w:rsidR="00880DE9" w:rsidRDefault="00880DE9" w:rsidP="00166B2A">
            <w:r>
              <w:t>1</w:t>
            </w:r>
          </w:p>
        </w:tc>
        <w:tc>
          <w:tcPr>
            <w:tcW w:w="2440" w:type="dxa"/>
          </w:tcPr>
          <w:p w:rsidR="00880DE9" w:rsidRDefault="00880DE9" w:rsidP="00166B2A">
            <w:r>
              <w:t>6/10</w:t>
            </w:r>
          </w:p>
        </w:tc>
        <w:tc>
          <w:tcPr>
            <w:tcW w:w="2271" w:type="dxa"/>
          </w:tcPr>
          <w:p w:rsidR="00880DE9" w:rsidRDefault="00880DE9" w:rsidP="00166B2A"/>
        </w:tc>
      </w:tr>
      <w:tr w:rsidR="00880DE9" w:rsidTr="00880DE9">
        <w:tc>
          <w:tcPr>
            <w:tcW w:w="2721" w:type="dxa"/>
          </w:tcPr>
          <w:p w:rsidR="00880DE9" w:rsidRDefault="00880DE9" w:rsidP="00166B2A">
            <w:r>
              <w:t>Talking w/ Patients &amp; Final Session Potpourri</w:t>
            </w:r>
          </w:p>
        </w:tc>
        <w:tc>
          <w:tcPr>
            <w:tcW w:w="2494" w:type="dxa"/>
          </w:tcPr>
          <w:p w:rsidR="00880DE9" w:rsidRDefault="00880DE9" w:rsidP="00166B2A">
            <w:r>
              <w:t>1</w:t>
            </w:r>
          </w:p>
        </w:tc>
        <w:tc>
          <w:tcPr>
            <w:tcW w:w="2440" w:type="dxa"/>
          </w:tcPr>
          <w:p w:rsidR="00880DE9" w:rsidRDefault="00880DE9" w:rsidP="00166B2A">
            <w:r>
              <w:t>6/24</w:t>
            </w:r>
          </w:p>
        </w:tc>
        <w:tc>
          <w:tcPr>
            <w:tcW w:w="2271" w:type="dxa"/>
          </w:tcPr>
          <w:p w:rsidR="00880DE9" w:rsidRDefault="00880DE9" w:rsidP="00166B2A"/>
        </w:tc>
      </w:tr>
    </w:tbl>
    <w:p w:rsidR="00E37E2F" w:rsidRDefault="00E37E2F" w:rsidP="008514AD"/>
    <w:p w:rsidR="008514AD" w:rsidRPr="00E37E2F" w:rsidRDefault="008514AD" w:rsidP="008514AD">
      <w:pPr>
        <w:rPr>
          <w:b/>
          <w:sz w:val="28"/>
          <w:u w:val="single"/>
        </w:rPr>
      </w:pPr>
      <w:r w:rsidRPr="00E37E2F">
        <w:rPr>
          <w:b/>
          <w:sz w:val="28"/>
          <w:u w:val="single"/>
        </w:rPr>
        <w:t>SENIORS:</w:t>
      </w:r>
    </w:p>
    <w:p w:rsidR="00166B2A" w:rsidRPr="008514AD" w:rsidRDefault="008514AD" w:rsidP="00F610F6">
      <w:r>
        <w:t>Taking action</w:t>
      </w:r>
      <w:r w:rsidR="004003F9">
        <w:t xml:space="preserve"> / moving beyond blame and shame</w:t>
      </w:r>
    </w:p>
    <w:sectPr w:rsidR="00166B2A" w:rsidRPr="008514AD" w:rsidSect="00E37E2F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4F4"/>
    <w:multiLevelType w:val="hybridMultilevel"/>
    <w:tmpl w:val="C7B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6B81"/>
    <w:multiLevelType w:val="hybridMultilevel"/>
    <w:tmpl w:val="EBF2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6A50"/>
    <w:multiLevelType w:val="hybridMultilevel"/>
    <w:tmpl w:val="8B7A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0703"/>
    <w:multiLevelType w:val="hybridMultilevel"/>
    <w:tmpl w:val="7804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C7"/>
    <w:rsid w:val="00034531"/>
    <w:rsid w:val="00116BEA"/>
    <w:rsid w:val="00166B2A"/>
    <w:rsid w:val="00170152"/>
    <w:rsid w:val="00346DB7"/>
    <w:rsid w:val="003D35CD"/>
    <w:rsid w:val="004003F9"/>
    <w:rsid w:val="004279C8"/>
    <w:rsid w:val="004300DD"/>
    <w:rsid w:val="005E1D28"/>
    <w:rsid w:val="00740EF3"/>
    <w:rsid w:val="00786648"/>
    <w:rsid w:val="00812DFD"/>
    <w:rsid w:val="008514AD"/>
    <w:rsid w:val="00880DE9"/>
    <w:rsid w:val="008E47C7"/>
    <w:rsid w:val="009F6889"/>
    <w:rsid w:val="00A42F3E"/>
    <w:rsid w:val="00A927DB"/>
    <w:rsid w:val="00BE440E"/>
    <w:rsid w:val="00CA455A"/>
    <w:rsid w:val="00CD3143"/>
    <w:rsid w:val="00DE553B"/>
    <w:rsid w:val="00E27E5F"/>
    <w:rsid w:val="00E37E2F"/>
    <w:rsid w:val="00EE68FC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E34C"/>
  <w15:chartTrackingRefBased/>
  <w15:docId w15:val="{8806854A-DF21-424A-B649-B87D616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C7"/>
    <w:pPr>
      <w:ind w:left="720"/>
      <w:contextualSpacing/>
    </w:pPr>
  </w:style>
  <w:style w:type="table" w:styleId="TableGrid">
    <w:name w:val="Table Grid"/>
    <w:basedOn w:val="TableNormal"/>
    <w:uiPriority w:val="39"/>
    <w:rsid w:val="0074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Emily D.K.. Ruedinger</cp:lastModifiedBy>
  <cp:revision>11</cp:revision>
  <dcterms:created xsi:type="dcterms:W3CDTF">2021-09-14T18:22:00Z</dcterms:created>
  <dcterms:modified xsi:type="dcterms:W3CDTF">2022-07-20T04:20:00Z</dcterms:modified>
</cp:coreProperties>
</file>